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B7D" w:rsidRPr="005E5D08" w:rsidRDefault="00325B7D" w:rsidP="00134205">
      <w:pPr>
        <w:pStyle w:val="2"/>
        <w:shd w:val="clear" w:color="auto" w:fill="auto"/>
        <w:spacing w:before="0" w:after="0" w:line="360" w:lineRule="auto"/>
        <w:ind w:left="10010"/>
        <w:rPr>
          <w:rFonts w:ascii="Times New Roman" w:hAnsi="Times New Roman" w:cs="Times New Roman"/>
          <w:sz w:val="26"/>
          <w:szCs w:val="26"/>
        </w:rPr>
      </w:pPr>
      <w:r w:rsidRPr="005E5D08">
        <w:rPr>
          <w:rFonts w:ascii="Times New Roman" w:hAnsi="Times New Roman" w:cs="Times New Roman"/>
          <w:sz w:val="26"/>
          <w:szCs w:val="26"/>
        </w:rPr>
        <w:t>Приложение</w:t>
      </w:r>
    </w:p>
    <w:p w:rsidR="00325B7D" w:rsidRPr="005E5D08" w:rsidRDefault="00325B7D" w:rsidP="005E5D08">
      <w:pPr>
        <w:pStyle w:val="2"/>
        <w:shd w:val="clear" w:color="auto" w:fill="auto"/>
        <w:spacing w:before="0" w:after="0" w:line="240" w:lineRule="auto"/>
        <w:ind w:left="10010"/>
        <w:rPr>
          <w:rFonts w:ascii="Times New Roman" w:hAnsi="Times New Roman" w:cs="Times New Roman"/>
          <w:sz w:val="26"/>
          <w:szCs w:val="26"/>
        </w:rPr>
      </w:pPr>
      <w:r w:rsidRPr="005E5D08">
        <w:rPr>
          <w:rFonts w:ascii="Times New Roman" w:hAnsi="Times New Roman" w:cs="Times New Roman"/>
          <w:sz w:val="26"/>
          <w:szCs w:val="26"/>
        </w:rPr>
        <w:t>к постановлению администрации Лесозаводского городского округа</w:t>
      </w:r>
    </w:p>
    <w:p w:rsidR="00325B7D" w:rsidRPr="005E5D08" w:rsidRDefault="00134205" w:rsidP="005E5D08">
      <w:pPr>
        <w:pStyle w:val="2"/>
        <w:shd w:val="clear" w:color="auto" w:fill="auto"/>
        <w:spacing w:before="0" w:after="0" w:line="240" w:lineRule="auto"/>
        <w:ind w:left="10010"/>
        <w:rPr>
          <w:rFonts w:ascii="Times New Roman" w:hAnsi="Times New Roman" w:cs="Times New Roman"/>
          <w:sz w:val="26"/>
          <w:szCs w:val="26"/>
        </w:rPr>
      </w:pPr>
      <w:r>
        <w:rPr>
          <w:rFonts w:ascii="Times New Roman" w:hAnsi="Times New Roman" w:cs="Times New Roman"/>
          <w:sz w:val="26"/>
          <w:szCs w:val="26"/>
        </w:rPr>
        <w:t>от 28.02.2024 № 307</w:t>
      </w:r>
      <w:bookmarkStart w:id="0" w:name="_GoBack"/>
      <w:bookmarkEnd w:id="0"/>
    </w:p>
    <w:p w:rsidR="00325B7D" w:rsidRPr="005E5D08" w:rsidRDefault="00325B7D" w:rsidP="005E5D08">
      <w:pPr>
        <w:pStyle w:val="2"/>
        <w:shd w:val="clear" w:color="auto" w:fill="auto"/>
        <w:spacing w:before="0" w:after="0" w:line="240" w:lineRule="auto"/>
        <w:ind w:left="10010"/>
        <w:rPr>
          <w:rFonts w:ascii="Times New Roman" w:hAnsi="Times New Roman" w:cs="Times New Roman"/>
          <w:sz w:val="26"/>
          <w:szCs w:val="26"/>
        </w:rPr>
      </w:pPr>
    </w:p>
    <w:p w:rsidR="00325B7D" w:rsidRPr="005E5D08" w:rsidRDefault="00325B7D" w:rsidP="005E5D08">
      <w:pPr>
        <w:pStyle w:val="2"/>
        <w:shd w:val="clear" w:color="auto" w:fill="auto"/>
        <w:spacing w:before="0" w:after="0" w:line="240" w:lineRule="auto"/>
        <w:ind w:left="10010"/>
        <w:rPr>
          <w:rFonts w:ascii="Times New Roman" w:hAnsi="Times New Roman" w:cs="Times New Roman"/>
          <w:sz w:val="26"/>
          <w:szCs w:val="26"/>
        </w:rPr>
      </w:pPr>
    </w:p>
    <w:p w:rsidR="00325B7D" w:rsidRPr="005E5D08" w:rsidRDefault="00325B7D" w:rsidP="005E5D08">
      <w:pPr>
        <w:pStyle w:val="2"/>
        <w:shd w:val="clear" w:color="auto" w:fill="auto"/>
        <w:spacing w:before="0" w:after="0" w:line="240" w:lineRule="auto"/>
        <w:ind w:left="10010"/>
        <w:rPr>
          <w:rFonts w:ascii="Times New Roman" w:hAnsi="Times New Roman" w:cs="Times New Roman"/>
          <w:sz w:val="26"/>
          <w:szCs w:val="26"/>
        </w:rPr>
      </w:pPr>
      <w:r w:rsidRPr="005E5D08">
        <w:rPr>
          <w:rFonts w:ascii="Times New Roman" w:hAnsi="Times New Roman" w:cs="Times New Roman"/>
          <w:sz w:val="26"/>
          <w:szCs w:val="26"/>
        </w:rPr>
        <w:t>УТВЕРЖДЕН</w:t>
      </w:r>
    </w:p>
    <w:p w:rsidR="00325B7D" w:rsidRPr="005E5D08" w:rsidRDefault="00325B7D" w:rsidP="005E5D08">
      <w:pPr>
        <w:pStyle w:val="2"/>
        <w:shd w:val="clear" w:color="auto" w:fill="auto"/>
        <w:tabs>
          <w:tab w:val="left" w:pos="12541"/>
        </w:tabs>
        <w:spacing w:before="0" w:after="0" w:line="240" w:lineRule="auto"/>
        <w:ind w:left="10010"/>
        <w:rPr>
          <w:rFonts w:ascii="Times New Roman" w:hAnsi="Times New Roman" w:cs="Times New Roman"/>
          <w:sz w:val="26"/>
          <w:szCs w:val="26"/>
        </w:rPr>
      </w:pPr>
      <w:r w:rsidRPr="005E5D08">
        <w:rPr>
          <w:rFonts w:ascii="Times New Roman" w:hAnsi="Times New Roman" w:cs="Times New Roman"/>
          <w:sz w:val="26"/>
          <w:szCs w:val="26"/>
        </w:rPr>
        <w:t xml:space="preserve">постановлением администрации </w:t>
      </w:r>
    </w:p>
    <w:p w:rsidR="00325B7D" w:rsidRPr="005E5D08" w:rsidRDefault="00325B7D" w:rsidP="005E5D08">
      <w:pPr>
        <w:pStyle w:val="2"/>
        <w:shd w:val="clear" w:color="auto" w:fill="auto"/>
        <w:tabs>
          <w:tab w:val="left" w:pos="12541"/>
        </w:tabs>
        <w:spacing w:before="0" w:after="0" w:line="240" w:lineRule="auto"/>
        <w:ind w:left="10010"/>
        <w:rPr>
          <w:rFonts w:ascii="Times New Roman" w:hAnsi="Times New Roman" w:cs="Times New Roman"/>
          <w:sz w:val="26"/>
          <w:szCs w:val="26"/>
        </w:rPr>
      </w:pPr>
      <w:r w:rsidRPr="005E5D08">
        <w:rPr>
          <w:rFonts w:ascii="Times New Roman" w:hAnsi="Times New Roman" w:cs="Times New Roman"/>
          <w:sz w:val="26"/>
          <w:szCs w:val="26"/>
        </w:rPr>
        <w:t>Лесозаводского городского округа</w:t>
      </w:r>
    </w:p>
    <w:p w:rsidR="00325B7D" w:rsidRPr="005E5D08" w:rsidRDefault="00325B7D" w:rsidP="005E5D08">
      <w:pPr>
        <w:pStyle w:val="2"/>
        <w:shd w:val="clear" w:color="auto" w:fill="auto"/>
        <w:tabs>
          <w:tab w:val="left" w:pos="12541"/>
        </w:tabs>
        <w:spacing w:before="0" w:after="0" w:line="240" w:lineRule="auto"/>
        <w:ind w:left="10010"/>
        <w:rPr>
          <w:rFonts w:ascii="Times New Roman" w:hAnsi="Times New Roman" w:cs="Times New Roman"/>
          <w:sz w:val="26"/>
          <w:szCs w:val="26"/>
        </w:rPr>
      </w:pPr>
      <w:r w:rsidRPr="005E5D08">
        <w:rPr>
          <w:rFonts w:ascii="Times New Roman" w:hAnsi="Times New Roman" w:cs="Times New Roman"/>
          <w:sz w:val="26"/>
          <w:szCs w:val="26"/>
        </w:rPr>
        <w:t>от 18.04.2022 № 787</w:t>
      </w:r>
    </w:p>
    <w:p w:rsidR="00325B7D" w:rsidRPr="005E5D08" w:rsidRDefault="00325B7D" w:rsidP="005E5D08">
      <w:pPr>
        <w:pStyle w:val="2"/>
        <w:shd w:val="clear" w:color="auto" w:fill="auto"/>
        <w:tabs>
          <w:tab w:val="left" w:pos="12541"/>
        </w:tabs>
        <w:spacing w:before="0" w:after="0" w:line="240" w:lineRule="auto"/>
        <w:rPr>
          <w:rFonts w:ascii="Times New Roman" w:hAnsi="Times New Roman" w:cs="Times New Roman"/>
          <w:sz w:val="26"/>
          <w:szCs w:val="26"/>
        </w:rPr>
      </w:pPr>
      <w:r w:rsidRPr="005E5D08">
        <w:rPr>
          <w:rFonts w:ascii="Times New Roman" w:hAnsi="Times New Roman" w:cs="Times New Roman"/>
          <w:sz w:val="26"/>
          <w:szCs w:val="26"/>
        </w:rPr>
        <w:t xml:space="preserve">                                                                                                                                                       </w:t>
      </w:r>
    </w:p>
    <w:p w:rsidR="00325B7D" w:rsidRPr="005E5D08" w:rsidRDefault="00325B7D" w:rsidP="005E5D08">
      <w:pPr>
        <w:pStyle w:val="2"/>
        <w:shd w:val="clear" w:color="auto" w:fill="auto"/>
        <w:tabs>
          <w:tab w:val="left" w:pos="12541"/>
        </w:tabs>
        <w:spacing w:before="0" w:after="0" w:line="240" w:lineRule="auto"/>
        <w:jc w:val="left"/>
        <w:rPr>
          <w:rFonts w:ascii="Times New Roman" w:hAnsi="Times New Roman" w:cs="Times New Roman"/>
          <w:sz w:val="26"/>
          <w:szCs w:val="26"/>
        </w:rPr>
      </w:pPr>
    </w:p>
    <w:p w:rsidR="00325B7D" w:rsidRPr="005E5D08" w:rsidRDefault="00325B7D" w:rsidP="005E5D08">
      <w:pPr>
        <w:pStyle w:val="2"/>
        <w:shd w:val="clear" w:color="auto" w:fill="auto"/>
        <w:spacing w:before="0" w:after="0" w:line="240" w:lineRule="auto"/>
        <w:rPr>
          <w:rFonts w:ascii="Times New Roman" w:hAnsi="Times New Roman" w:cs="Times New Roman"/>
          <w:b/>
          <w:sz w:val="26"/>
          <w:szCs w:val="26"/>
        </w:rPr>
      </w:pPr>
      <w:r w:rsidRPr="005E5D08">
        <w:rPr>
          <w:rFonts w:ascii="Times New Roman" w:hAnsi="Times New Roman" w:cs="Times New Roman"/>
          <w:b/>
          <w:sz w:val="26"/>
          <w:szCs w:val="26"/>
        </w:rPr>
        <w:t>План мероприятий</w:t>
      </w:r>
    </w:p>
    <w:p w:rsidR="00325B7D" w:rsidRPr="005E5D08" w:rsidRDefault="00325B7D" w:rsidP="005E5D08">
      <w:pPr>
        <w:pStyle w:val="2"/>
        <w:shd w:val="clear" w:color="auto" w:fill="auto"/>
        <w:spacing w:before="0" w:after="0" w:line="240" w:lineRule="auto"/>
        <w:rPr>
          <w:rFonts w:ascii="Times New Roman" w:hAnsi="Times New Roman" w:cs="Times New Roman"/>
          <w:b/>
          <w:sz w:val="26"/>
          <w:szCs w:val="26"/>
        </w:rPr>
      </w:pPr>
      <w:r w:rsidRPr="005E5D08">
        <w:rPr>
          <w:rFonts w:ascii="Times New Roman" w:hAnsi="Times New Roman" w:cs="Times New Roman"/>
          <w:b/>
          <w:sz w:val="26"/>
          <w:szCs w:val="26"/>
        </w:rPr>
        <w:t>(«Дорожная карта») по содействию развитию конкуренции, развитию конкурентной среды</w:t>
      </w:r>
    </w:p>
    <w:p w:rsidR="00325B7D" w:rsidRPr="005E5D08" w:rsidRDefault="00325B7D" w:rsidP="005E5D08">
      <w:pPr>
        <w:pStyle w:val="2"/>
        <w:shd w:val="clear" w:color="auto" w:fill="auto"/>
        <w:spacing w:before="0" w:after="0" w:line="240" w:lineRule="auto"/>
        <w:rPr>
          <w:rFonts w:ascii="Times New Roman" w:hAnsi="Times New Roman" w:cs="Times New Roman"/>
          <w:b/>
          <w:sz w:val="26"/>
          <w:szCs w:val="26"/>
        </w:rPr>
      </w:pPr>
      <w:r w:rsidRPr="005E5D08">
        <w:rPr>
          <w:rFonts w:ascii="Times New Roman" w:hAnsi="Times New Roman" w:cs="Times New Roman"/>
          <w:b/>
          <w:sz w:val="26"/>
          <w:szCs w:val="26"/>
        </w:rPr>
        <w:t>в Лесозаводском городском округе на 2022-2025 годы</w:t>
      </w:r>
    </w:p>
    <w:p w:rsidR="00325B7D" w:rsidRPr="005E5D08" w:rsidRDefault="00325B7D" w:rsidP="005E5D08">
      <w:pPr>
        <w:pStyle w:val="2"/>
        <w:shd w:val="clear" w:color="auto" w:fill="auto"/>
        <w:spacing w:before="0" w:after="0" w:line="240" w:lineRule="auto"/>
        <w:rPr>
          <w:rFonts w:ascii="Times New Roman" w:hAnsi="Times New Roman" w:cs="Times New Roman"/>
          <w:b/>
          <w:sz w:val="26"/>
          <w:szCs w:val="26"/>
        </w:rPr>
      </w:pPr>
    </w:p>
    <w:p w:rsidR="00325B7D" w:rsidRPr="005E5D08" w:rsidRDefault="00325B7D" w:rsidP="005E5D08">
      <w:pPr>
        <w:pStyle w:val="2"/>
        <w:spacing w:after="0" w:line="240" w:lineRule="auto"/>
        <w:rPr>
          <w:rFonts w:ascii="Times New Roman" w:hAnsi="Times New Roman" w:cs="Times New Roman"/>
          <w:b/>
          <w:sz w:val="26"/>
          <w:szCs w:val="26"/>
        </w:rPr>
      </w:pPr>
      <w:r w:rsidRPr="005E5D08">
        <w:rPr>
          <w:rFonts w:ascii="Times New Roman" w:hAnsi="Times New Roman" w:cs="Times New Roman"/>
          <w:b/>
          <w:sz w:val="26"/>
          <w:szCs w:val="26"/>
        </w:rPr>
        <w:t>1. Общее описание Плана мероприятий («Дорожной карты»)</w:t>
      </w:r>
    </w:p>
    <w:p w:rsidR="00325B7D" w:rsidRPr="005E5D08" w:rsidRDefault="00325B7D" w:rsidP="005E5D08">
      <w:pPr>
        <w:suppressAutoHyphens/>
        <w:ind w:firstLine="709"/>
        <w:jc w:val="both"/>
        <w:rPr>
          <w:sz w:val="26"/>
          <w:szCs w:val="26"/>
          <w:lang w:eastAsia="zh-CN"/>
        </w:rPr>
      </w:pPr>
      <w:r w:rsidRPr="005E5D08">
        <w:rPr>
          <w:sz w:val="26"/>
          <w:szCs w:val="26"/>
          <w:lang w:eastAsia="zh-CN"/>
        </w:rPr>
        <w:t>1.1. Развитие конкуренции в экономике Лесозаводского городского округа (далее – городской округ) осуществляется в соответствии Национальным планом («дорожной картой») развития конкуренции в Российской Федерации на 2021-2025 годы, утвержденным распоряжением Правительства Российской Федерации от 02 сентября 2021 года № 2424-р и направлено на создание благоприятного инвестиционного климата, включая развитие финансовой и налоговой системы, снижение административных и инфраструктурных барьеров, защиту прав граждан.</w:t>
      </w:r>
    </w:p>
    <w:p w:rsidR="00325B7D" w:rsidRPr="005E5D08" w:rsidRDefault="00325B7D" w:rsidP="005E5D08">
      <w:pPr>
        <w:pStyle w:val="2"/>
        <w:shd w:val="clear" w:color="auto" w:fill="auto"/>
        <w:tabs>
          <w:tab w:val="left" w:pos="1276"/>
        </w:tabs>
        <w:spacing w:before="0" w:after="0" w:line="240" w:lineRule="auto"/>
        <w:ind w:firstLine="709"/>
        <w:jc w:val="both"/>
        <w:rPr>
          <w:rFonts w:ascii="Times New Roman" w:hAnsi="Times New Roman" w:cs="Times New Roman"/>
          <w:sz w:val="26"/>
          <w:szCs w:val="26"/>
        </w:rPr>
      </w:pPr>
      <w:r w:rsidRPr="005E5D08">
        <w:rPr>
          <w:rFonts w:ascii="Times New Roman" w:hAnsi="Times New Roman" w:cs="Times New Roman"/>
          <w:sz w:val="26"/>
          <w:szCs w:val="26"/>
        </w:rPr>
        <w:t xml:space="preserve">1.2. Реализация Плана мероприятий («дорожной карты») по содействию развитию конкуренции, развитию конкурентной среды в Лесозаводском городском округе направлена на развитие малого и среднего бизнеса путем создания в рамках компетенции </w:t>
      </w:r>
      <w:r w:rsidRPr="005E5D08">
        <w:rPr>
          <w:rFonts w:ascii="Times New Roman" w:hAnsi="Times New Roman" w:cs="Times New Roman"/>
          <w:sz w:val="26"/>
          <w:szCs w:val="26"/>
          <w:lang w:eastAsia="zh-CN"/>
        </w:rPr>
        <w:t>администрации городского округа и структурных подразделений (отр</w:t>
      </w:r>
      <w:r w:rsidR="005E5D08">
        <w:rPr>
          <w:rFonts w:ascii="Times New Roman" w:hAnsi="Times New Roman" w:cs="Times New Roman"/>
          <w:sz w:val="26"/>
          <w:szCs w:val="26"/>
          <w:lang w:eastAsia="zh-CN"/>
        </w:rPr>
        <w:t xml:space="preserve">аслевых органов) администрации </w:t>
      </w:r>
      <w:r w:rsidRPr="005E5D08">
        <w:rPr>
          <w:rFonts w:ascii="Times New Roman" w:hAnsi="Times New Roman" w:cs="Times New Roman"/>
          <w:sz w:val="26"/>
          <w:szCs w:val="26"/>
          <w:lang w:eastAsia="zh-CN"/>
        </w:rPr>
        <w:t>городского округа</w:t>
      </w:r>
      <w:r w:rsidRPr="005E5D08">
        <w:rPr>
          <w:rFonts w:ascii="Times New Roman" w:hAnsi="Times New Roman" w:cs="Times New Roman"/>
          <w:sz w:val="26"/>
          <w:szCs w:val="26"/>
        </w:rPr>
        <w:t xml:space="preserve"> условий для формирования благоприятной конкурентной среды на отдельных рынках Лесозаводского городского округа. </w:t>
      </w:r>
    </w:p>
    <w:p w:rsidR="00325B7D" w:rsidRPr="005E5D08" w:rsidRDefault="00325B7D" w:rsidP="005E5D08">
      <w:pPr>
        <w:tabs>
          <w:tab w:val="left" w:pos="1276"/>
        </w:tabs>
        <w:autoSpaceDE w:val="0"/>
        <w:autoSpaceDN w:val="0"/>
        <w:adjustRightInd w:val="0"/>
        <w:ind w:firstLine="709"/>
        <w:jc w:val="both"/>
        <w:rPr>
          <w:rFonts w:eastAsia="Calibri"/>
          <w:sz w:val="26"/>
          <w:szCs w:val="26"/>
        </w:rPr>
      </w:pPr>
      <w:r w:rsidRPr="005E5D08">
        <w:rPr>
          <w:sz w:val="26"/>
          <w:szCs w:val="26"/>
        </w:rPr>
        <w:t xml:space="preserve">1.3. </w:t>
      </w:r>
      <w:r w:rsidRPr="005E5D08">
        <w:rPr>
          <w:rFonts w:eastAsia="Calibri"/>
          <w:sz w:val="26"/>
          <w:szCs w:val="26"/>
        </w:rPr>
        <w:t>Предметом настоящей Дорожной карты являются направления развития конкуренции, которые имеют специальное, системное и существенное значение для развития конкуренции.</w:t>
      </w:r>
    </w:p>
    <w:p w:rsidR="00325B7D" w:rsidRPr="005E5D08" w:rsidRDefault="00325B7D" w:rsidP="005E5D08">
      <w:pPr>
        <w:tabs>
          <w:tab w:val="left" w:pos="1276"/>
        </w:tabs>
        <w:autoSpaceDE w:val="0"/>
        <w:autoSpaceDN w:val="0"/>
        <w:adjustRightInd w:val="0"/>
        <w:ind w:firstLine="709"/>
        <w:jc w:val="both"/>
        <w:rPr>
          <w:sz w:val="26"/>
          <w:szCs w:val="26"/>
        </w:rPr>
      </w:pPr>
      <w:r w:rsidRPr="005E5D08">
        <w:rPr>
          <w:sz w:val="26"/>
          <w:szCs w:val="26"/>
        </w:rPr>
        <w:t xml:space="preserve">1.4.  Задачи Плана мероприятий («дорожной карты»): </w:t>
      </w:r>
    </w:p>
    <w:p w:rsidR="00325B7D" w:rsidRPr="005E5D08" w:rsidRDefault="00325B7D" w:rsidP="005E5D08">
      <w:pPr>
        <w:tabs>
          <w:tab w:val="left" w:pos="1276"/>
        </w:tabs>
        <w:autoSpaceDE w:val="0"/>
        <w:autoSpaceDN w:val="0"/>
        <w:adjustRightInd w:val="0"/>
        <w:ind w:firstLine="709"/>
        <w:jc w:val="both"/>
        <w:rPr>
          <w:sz w:val="26"/>
          <w:szCs w:val="26"/>
        </w:rPr>
      </w:pPr>
      <w:r w:rsidRPr="005E5D08">
        <w:rPr>
          <w:sz w:val="26"/>
          <w:szCs w:val="26"/>
        </w:rPr>
        <w:lastRenderedPageBreak/>
        <w:t xml:space="preserve">- создание стимулов и содействие формированию условий для развития, поддержки и защиты субъектов малого и среднего предпринимательства, повышения уровня конкурентоспособности их продукции, а также содействие устранению административных барьеров; </w:t>
      </w:r>
    </w:p>
    <w:p w:rsidR="00325B7D" w:rsidRPr="005E5D08" w:rsidRDefault="00325B7D" w:rsidP="005E5D08">
      <w:pPr>
        <w:tabs>
          <w:tab w:val="left" w:pos="1276"/>
        </w:tabs>
        <w:autoSpaceDE w:val="0"/>
        <w:autoSpaceDN w:val="0"/>
        <w:adjustRightInd w:val="0"/>
        <w:ind w:firstLine="709"/>
        <w:jc w:val="both"/>
        <w:rPr>
          <w:sz w:val="26"/>
          <w:szCs w:val="26"/>
        </w:rPr>
      </w:pPr>
      <w:r w:rsidRPr="005E5D08">
        <w:rPr>
          <w:sz w:val="26"/>
          <w:szCs w:val="26"/>
        </w:rPr>
        <w:t xml:space="preserve">- содействие формированию прозрачной системы работы органов администрации Лесозаводского городского округа по созданию благоприятных условий для ведения бизнеса в интересах потребителей товаров, работ и услуг, субъектов предпринимательской деятельности и общества; </w:t>
      </w:r>
    </w:p>
    <w:p w:rsidR="00325B7D" w:rsidRPr="005E5D08" w:rsidRDefault="00325B7D" w:rsidP="005E5D08">
      <w:pPr>
        <w:tabs>
          <w:tab w:val="left" w:pos="1276"/>
        </w:tabs>
        <w:autoSpaceDE w:val="0"/>
        <w:autoSpaceDN w:val="0"/>
        <w:adjustRightInd w:val="0"/>
        <w:ind w:firstLine="709"/>
        <w:jc w:val="both"/>
        <w:rPr>
          <w:sz w:val="26"/>
          <w:szCs w:val="26"/>
        </w:rPr>
      </w:pPr>
      <w:r w:rsidRPr="005E5D08">
        <w:rPr>
          <w:sz w:val="26"/>
          <w:szCs w:val="26"/>
        </w:rPr>
        <w:t xml:space="preserve">- осуществление мер поддержки малого и среднего предпринимательства на отдельных товарных рынках Лесозаводского городского округа; </w:t>
      </w:r>
    </w:p>
    <w:p w:rsidR="00325B7D" w:rsidRPr="005E5D08" w:rsidRDefault="00325B7D" w:rsidP="005E5D08">
      <w:pPr>
        <w:tabs>
          <w:tab w:val="left" w:pos="1276"/>
        </w:tabs>
        <w:autoSpaceDE w:val="0"/>
        <w:autoSpaceDN w:val="0"/>
        <w:adjustRightInd w:val="0"/>
        <w:ind w:firstLine="709"/>
        <w:jc w:val="both"/>
        <w:rPr>
          <w:sz w:val="26"/>
          <w:szCs w:val="26"/>
        </w:rPr>
      </w:pPr>
      <w:r w:rsidRPr="005E5D08">
        <w:rPr>
          <w:sz w:val="26"/>
          <w:szCs w:val="26"/>
        </w:rPr>
        <w:t>- снижение доли государственного сектора в экономике Лесозаводского городского округа до эффективного уровня;</w:t>
      </w:r>
    </w:p>
    <w:p w:rsidR="00325B7D" w:rsidRPr="005E5D08" w:rsidRDefault="00325B7D" w:rsidP="005E5D08">
      <w:pPr>
        <w:tabs>
          <w:tab w:val="left" w:pos="1276"/>
        </w:tabs>
        <w:autoSpaceDE w:val="0"/>
        <w:autoSpaceDN w:val="0"/>
        <w:adjustRightInd w:val="0"/>
        <w:ind w:firstLine="709"/>
        <w:jc w:val="both"/>
        <w:rPr>
          <w:sz w:val="26"/>
          <w:szCs w:val="26"/>
        </w:rPr>
      </w:pPr>
      <w:r w:rsidRPr="005E5D08">
        <w:rPr>
          <w:sz w:val="26"/>
          <w:szCs w:val="26"/>
        </w:rPr>
        <w:t>- повышение информированности о деятельности администрации Лесозаводского городского округа.</w:t>
      </w:r>
    </w:p>
    <w:p w:rsidR="00325B7D" w:rsidRPr="005E5D08" w:rsidRDefault="00325B7D" w:rsidP="005E5D08">
      <w:pPr>
        <w:tabs>
          <w:tab w:val="left" w:pos="1276"/>
        </w:tabs>
        <w:autoSpaceDE w:val="0"/>
        <w:autoSpaceDN w:val="0"/>
        <w:adjustRightInd w:val="0"/>
        <w:ind w:firstLine="709"/>
        <w:jc w:val="both"/>
        <w:rPr>
          <w:rFonts w:eastAsia="Calibri"/>
          <w:sz w:val="26"/>
          <w:szCs w:val="26"/>
        </w:rPr>
      </w:pPr>
    </w:p>
    <w:p w:rsidR="00325B7D" w:rsidRPr="005E5D08" w:rsidRDefault="00325B7D" w:rsidP="005E5D08">
      <w:pPr>
        <w:pStyle w:val="2"/>
        <w:spacing w:after="0" w:line="240" w:lineRule="auto"/>
        <w:rPr>
          <w:rFonts w:ascii="Times New Roman" w:hAnsi="Times New Roman" w:cs="Times New Roman"/>
          <w:b/>
          <w:sz w:val="26"/>
          <w:szCs w:val="26"/>
        </w:rPr>
      </w:pPr>
      <w:r w:rsidRPr="005E5D08">
        <w:rPr>
          <w:rFonts w:ascii="Times New Roman" w:hAnsi="Times New Roman" w:cs="Times New Roman"/>
          <w:b/>
          <w:sz w:val="26"/>
          <w:szCs w:val="26"/>
        </w:rPr>
        <w:t xml:space="preserve">2. Информация для формирования Плана мероприятий («дорожной карты») </w:t>
      </w:r>
    </w:p>
    <w:p w:rsidR="00325B7D" w:rsidRDefault="00325B7D" w:rsidP="005E5D08">
      <w:pPr>
        <w:pStyle w:val="2"/>
        <w:spacing w:before="0" w:after="0" w:line="240" w:lineRule="auto"/>
        <w:rPr>
          <w:rFonts w:ascii="Times New Roman" w:hAnsi="Times New Roman" w:cs="Times New Roman"/>
          <w:b/>
          <w:sz w:val="26"/>
          <w:szCs w:val="26"/>
        </w:rPr>
      </w:pPr>
      <w:r w:rsidRPr="005E5D08">
        <w:rPr>
          <w:rFonts w:ascii="Times New Roman" w:hAnsi="Times New Roman" w:cs="Times New Roman"/>
          <w:b/>
          <w:sz w:val="26"/>
          <w:szCs w:val="26"/>
        </w:rPr>
        <w:t>по содействию развитию конкуренции, развитию конкурентной среды</w:t>
      </w:r>
    </w:p>
    <w:p w:rsidR="005E5D08" w:rsidRPr="005E5D08" w:rsidRDefault="005E5D08" w:rsidP="005E5D08">
      <w:pPr>
        <w:pStyle w:val="2"/>
        <w:spacing w:before="0" w:after="0" w:line="240" w:lineRule="auto"/>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7129"/>
        <w:gridCol w:w="6351"/>
      </w:tblGrid>
      <w:tr w:rsidR="00325B7D" w:rsidRPr="005E5D08" w:rsidTr="005E5D08">
        <w:trPr>
          <w:trHeight w:val="814"/>
        </w:trPr>
        <w:tc>
          <w:tcPr>
            <w:tcW w:w="817" w:type="dxa"/>
          </w:tcPr>
          <w:p w:rsidR="00325B7D" w:rsidRPr="005E5D08" w:rsidRDefault="00325B7D" w:rsidP="005E5D08">
            <w:pPr>
              <w:pStyle w:val="2"/>
              <w:spacing w:before="0" w:after="0" w:line="240" w:lineRule="auto"/>
              <w:rPr>
                <w:rFonts w:ascii="Times New Roman" w:hAnsi="Times New Roman" w:cs="Times New Roman"/>
                <w:b/>
                <w:sz w:val="20"/>
                <w:szCs w:val="20"/>
              </w:rPr>
            </w:pPr>
            <w:r w:rsidRPr="005E5D08">
              <w:rPr>
                <w:rFonts w:ascii="Times New Roman" w:hAnsi="Times New Roman" w:cs="Times New Roman"/>
                <w:b/>
                <w:sz w:val="20"/>
                <w:szCs w:val="20"/>
              </w:rPr>
              <w:t>№ п/п</w:t>
            </w:r>
          </w:p>
        </w:tc>
        <w:tc>
          <w:tcPr>
            <w:tcW w:w="7513" w:type="dxa"/>
          </w:tcPr>
          <w:p w:rsidR="00325B7D" w:rsidRPr="005E5D08" w:rsidRDefault="00325B7D" w:rsidP="005E5D08">
            <w:pPr>
              <w:pStyle w:val="2"/>
              <w:spacing w:before="0" w:after="0" w:line="240" w:lineRule="auto"/>
              <w:rPr>
                <w:rFonts w:ascii="Times New Roman" w:hAnsi="Times New Roman" w:cs="Times New Roman"/>
                <w:b/>
                <w:sz w:val="20"/>
                <w:szCs w:val="20"/>
              </w:rPr>
            </w:pPr>
            <w:r w:rsidRPr="005E5D08">
              <w:rPr>
                <w:rFonts w:ascii="Times New Roman" w:hAnsi="Times New Roman" w:cs="Times New Roman"/>
                <w:b/>
                <w:sz w:val="20"/>
                <w:szCs w:val="20"/>
              </w:rPr>
              <w:t>Социально значимые и приоритетные рынки Лесозаводского городского округа</w:t>
            </w:r>
          </w:p>
        </w:tc>
        <w:tc>
          <w:tcPr>
            <w:tcW w:w="6662" w:type="dxa"/>
          </w:tcPr>
          <w:p w:rsidR="00325B7D" w:rsidRPr="005E5D08" w:rsidRDefault="00325B7D" w:rsidP="005E5D08">
            <w:pPr>
              <w:pStyle w:val="2"/>
              <w:spacing w:before="0" w:after="0" w:line="240" w:lineRule="auto"/>
              <w:rPr>
                <w:rFonts w:ascii="Times New Roman" w:hAnsi="Times New Roman" w:cs="Times New Roman"/>
                <w:b/>
                <w:sz w:val="20"/>
                <w:szCs w:val="20"/>
              </w:rPr>
            </w:pPr>
            <w:r w:rsidRPr="005E5D08">
              <w:rPr>
                <w:rFonts w:ascii="Times New Roman" w:hAnsi="Times New Roman" w:cs="Times New Roman"/>
                <w:b/>
                <w:sz w:val="20"/>
                <w:szCs w:val="20"/>
              </w:rPr>
              <w:t>Ответственные исполнители</w:t>
            </w:r>
          </w:p>
        </w:tc>
      </w:tr>
      <w:tr w:rsidR="00325B7D" w:rsidRPr="005E5D08" w:rsidTr="005E5D08">
        <w:trPr>
          <w:trHeight w:val="277"/>
        </w:trPr>
        <w:tc>
          <w:tcPr>
            <w:tcW w:w="817" w:type="dxa"/>
          </w:tcPr>
          <w:p w:rsidR="00325B7D" w:rsidRPr="005E5D08" w:rsidRDefault="00325B7D" w:rsidP="005E5D08">
            <w:pPr>
              <w:pStyle w:val="2"/>
              <w:spacing w:before="0" w:after="0" w:line="240" w:lineRule="auto"/>
              <w:rPr>
                <w:rFonts w:ascii="Times New Roman" w:hAnsi="Times New Roman" w:cs="Times New Roman"/>
                <w:b/>
                <w:sz w:val="20"/>
                <w:szCs w:val="20"/>
              </w:rPr>
            </w:pPr>
            <w:r w:rsidRPr="005E5D08">
              <w:rPr>
                <w:rFonts w:ascii="Times New Roman" w:hAnsi="Times New Roman" w:cs="Times New Roman"/>
                <w:b/>
                <w:sz w:val="20"/>
                <w:szCs w:val="20"/>
              </w:rPr>
              <w:t>1</w:t>
            </w:r>
          </w:p>
        </w:tc>
        <w:tc>
          <w:tcPr>
            <w:tcW w:w="7513" w:type="dxa"/>
          </w:tcPr>
          <w:p w:rsidR="00325B7D" w:rsidRPr="005E5D08" w:rsidRDefault="00325B7D" w:rsidP="005E5D08">
            <w:pPr>
              <w:pStyle w:val="2"/>
              <w:spacing w:before="0" w:after="0" w:line="240" w:lineRule="auto"/>
              <w:rPr>
                <w:rFonts w:ascii="Times New Roman" w:hAnsi="Times New Roman" w:cs="Times New Roman"/>
                <w:b/>
                <w:sz w:val="20"/>
                <w:szCs w:val="20"/>
              </w:rPr>
            </w:pPr>
            <w:r w:rsidRPr="005E5D08">
              <w:rPr>
                <w:rFonts w:ascii="Times New Roman" w:hAnsi="Times New Roman" w:cs="Times New Roman"/>
                <w:b/>
                <w:sz w:val="20"/>
                <w:szCs w:val="20"/>
              </w:rPr>
              <w:t>2</w:t>
            </w:r>
          </w:p>
        </w:tc>
        <w:tc>
          <w:tcPr>
            <w:tcW w:w="6662" w:type="dxa"/>
          </w:tcPr>
          <w:p w:rsidR="00325B7D" w:rsidRPr="005E5D08" w:rsidRDefault="00325B7D" w:rsidP="005E5D08">
            <w:pPr>
              <w:pStyle w:val="2"/>
              <w:spacing w:before="0" w:after="0" w:line="240" w:lineRule="auto"/>
              <w:rPr>
                <w:rFonts w:ascii="Times New Roman" w:hAnsi="Times New Roman" w:cs="Times New Roman"/>
                <w:b/>
                <w:sz w:val="20"/>
                <w:szCs w:val="20"/>
              </w:rPr>
            </w:pPr>
            <w:r w:rsidRPr="005E5D08">
              <w:rPr>
                <w:rFonts w:ascii="Times New Roman" w:hAnsi="Times New Roman" w:cs="Times New Roman"/>
                <w:b/>
                <w:sz w:val="20"/>
                <w:szCs w:val="20"/>
              </w:rPr>
              <w:t>3</w:t>
            </w:r>
          </w:p>
        </w:tc>
      </w:tr>
      <w:tr w:rsidR="00325B7D" w:rsidRPr="005E5D08" w:rsidTr="005E5D08">
        <w:tc>
          <w:tcPr>
            <w:tcW w:w="817" w:type="dxa"/>
          </w:tcPr>
          <w:p w:rsidR="00325B7D" w:rsidRPr="005E5D08" w:rsidRDefault="00325B7D" w:rsidP="005E5D08">
            <w:pPr>
              <w:pStyle w:val="2"/>
              <w:shd w:val="clear" w:color="auto" w:fill="auto"/>
              <w:spacing w:before="0" w:after="0" w:line="240" w:lineRule="auto"/>
              <w:rPr>
                <w:rFonts w:ascii="Times New Roman" w:hAnsi="Times New Roman" w:cs="Times New Roman"/>
                <w:sz w:val="20"/>
                <w:szCs w:val="20"/>
              </w:rPr>
            </w:pPr>
            <w:r w:rsidRPr="005E5D08">
              <w:rPr>
                <w:rFonts w:ascii="Times New Roman" w:hAnsi="Times New Roman" w:cs="Times New Roman"/>
                <w:sz w:val="20"/>
                <w:szCs w:val="20"/>
              </w:rPr>
              <w:t>1</w:t>
            </w:r>
          </w:p>
        </w:tc>
        <w:tc>
          <w:tcPr>
            <w:tcW w:w="7513"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Рынок услуг дошкольного образования</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Муниципальное казенное учреждение «Управление образования Лесозаводского городского округа»</w:t>
            </w:r>
          </w:p>
        </w:tc>
      </w:tr>
      <w:tr w:rsidR="00325B7D" w:rsidRPr="005E5D08" w:rsidTr="005E5D08">
        <w:tc>
          <w:tcPr>
            <w:tcW w:w="817" w:type="dxa"/>
          </w:tcPr>
          <w:p w:rsidR="00325B7D" w:rsidRPr="005E5D08" w:rsidRDefault="00325B7D" w:rsidP="005E5D08">
            <w:pPr>
              <w:pStyle w:val="2"/>
              <w:shd w:val="clear" w:color="auto" w:fill="auto"/>
              <w:spacing w:before="0" w:after="0" w:line="240" w:lineRule="auto"/>
              <w:rPr>
                <w:rFonts w:ascii="Times New Roman" w:hAnsi="Times New Roman" w:cs="Times New Roman"/>
                <w:sz w:val="20"/>
                <w:szCs w:val="20"/>
              </w:rPr>
            </w:pPr>
            <w:r w:rsidRPr="005E5D08">
              <w:rPr>
                <w:rFonts w:ascii="Times New Roman" w:hAnsi="Times New Roman" w:cs="Times New Roman"/>
                <w:sz w:val="20"/>
                <w:szCs w:val="20"/>
              </w:rPr>
              <w:t>2</w:t>
            </w:r>
          </w:p>
        </w:tc>
        <w:tc>
          <w:tcPr>
            <w:tcW w:w="7513"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Рынок услуг дополнительного образования детей</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Муниципальное казенное учреждение «Управление образования Лесозаводского городского округа»</w:t>
            </w:r>
          </w:p>
        </w:tc>
      </w:tr>
      <w:tr w:rsidR="00325B7D" w:rsidRPr="005E5D08" w:rsidTr="005E5D08">
        <w:tc>
          <w:tcPr>
            <w:tcW w:w="817" w:type="dxa"/>
          </w:tcPr>
          <w:p w:rsidR="00325B7D" w:rsidRPr="005E5D08" w:rsidRDefault="00325B7D" w:rsidP="005E5D08">
            <w:pPr>
              <w:pStyle w:val="2"/>
              <w:shd w:val="clear" w:color="auto" w:fill="auto"/>
              <w:spacing w:before="0" w:after="0" w:line="240" w:lineRule="auto"/>
              <w:rPr>
                <w:rFonts w:ascii="Times New Roman" w:hAnsi="Times New Roman" w:cs="Times New Roman"/>
                <w:sz w:val="20"/>
                <w:szCs w:val="20"/>
              </w:rPr>
            </w:pPr>
            <w:r w:rsidRPr="005E5D08">
              <w:rPr>
                <w:rFonts w:ascii="Times New Roman" w:hAnsi="Times New Roman" w:cs="Times New Roman"/>
                <w:sz w:val="20"/>
                <w:szCs w:val="20"/>
              </w:rPr>
              <w:t>3</w:t>
            </w:r>
          </w:p>
        </w:tc>
        <w:tc>
          <w:tcPr>
            <w:tcW w:w="7513"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Рынок</w:t>
            </w:r>
            <w:r w:rsidRPr="005E5D08">
              <w:rPr>
                <w:rStyle w:val="TrebuchetMS12pt"/>
                <w:rFonts w:ascii="Times New Roman" w:hAnsi="Times New Roman" w:cs="Times New Roman"/>
                <w:sz w:val="20"/>
                <w:szCs w:val="20"/>
              </w:rPr>
              <w:t xml:space="preserve"> </w:t>
            </w:r>
            <w:r w:rsidRPr="005E5D08">
              <w:rPr>
                <w:rStyle w:val="TrebuchetMS12pt"/>
                <w:rFonts w:ascii="Times New Roman" w:hAnsi="Times New Roman" w:cs="Times New Roman"/>
                <w:i w:val="0"/>
                <w:sz w:val="20"/>
                <w:szCs w:val="20"/>
              </w:rPr>
              <w:t>услуг</w:t>
            </w:r>
            <w:r w:rsidRPr="005E5D08">
              <w:rPr>
                <w:rFonts w:ascii="Times New Roman" w:hAnsi="Times New Roman" w:cs="Times New Roman"/>
                <w:sz w:val="20"/>
                <w:szCs w:val="20"/>
              </w:rPr>
              <w:t xml:space="preserve"> детского отдыха и оздоровления</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Муниципальное казенное учреждение «Управление образования Лесозаводского городского округа»</w:t>
            </w:r>
          </w:p>
        </w:tc>
      </w:tr>
      <w:tr w:rsidR="00325B7D" w:rsidRPr="005E5D08" w:rsidTr="005E5D08">
        <w:tc>
          <w:tcPr>
            <w:tcW w:w="817" w:type="dxa"/>
          </w:tcPr>
          <w:p w:rsidR="00325B7D" w:rsidRPr="005E5D08" w:rsidRDefault="00325B7D" w:rsidP="005E5D08">
            <w:pPr>
              <w:pStyle w:val="2"/>
              <w:shd w:val="clear" w:color="auto" w:fill="auto"/>
              <w:spacing w:before="0" w:after="0" w:line="240" w:lineRule="auto"/>
              <w:rPr>
                <w:rFonts w:ascii="Times New Roman" w:hAnsi="Times New Roman" w:cs="Times New Roman"/>
                <w:sz w:val="20"/>
                <w:szCs w:val="20"/>
              </w:rPr>
            </w:pPr>
            <w:r w:rsidRPr="005E5D08">
              <w:rPr>
                <w:rFonts w:ascii="Times New Roman" w:hAnsi="Times New Roman" w:cs="Times New Roman"/>
                <w:sz w:val="20"/>
                <w:szCs w:val="20"/>
              </w:rPr>
              <w:t>4</w:t>
            </w:r>
          </w:p>
        </w:tc>
        <w:tc>
          <w:tcPr>
            <w:tcW w:w="7513"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Рынок услуг в сфере культуры</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 xml:space="preserve">Муниципальное казенное учреждение «Управление культуры, молодежной политики и </w:t>
            </w:r>
            <w:proofErr w:type="gramStart"/>
            <w:r w:rsidRPr="005E5D08">
              <w:rPr>
                <w:rFonts w:ascii="Times New Roman" w:hAnsi="Times New Roman" w:cs="Times New Roman"/>
                <w:sz w:val="20"/>
                <w:szCs w:val="20"/>
              </w:rPr>
              <w:t>спорта  Лесозаводского</w:t>
            </w:r>
            <w:proofErr w:type="gramEnd"/>
            <w:r w:rsidRPr="005E5D08">
              <w:rPr>
                <w:rFonts w:ascii="Times New Roman" w:hAnsi="Times New Roman" w:cs="Times New Roman"/>
                <w:sz w:val="20"/>
                <w:szCs w:val="20"/>
              </w:rPr>
              <w:t xml:space="preserve"> городского округа»</w:t>
            </w:r>
          </w:p>
        </w:tc>
      </w:tr>
      <w:tr w:rsidR="00325B7D" w:rsidRPr="005E5D08" w:rsidTr="005E5D08">
        <w:tc>
          <w:tcPr>
            <w:tcW w:w="817" w:type="dxa"/>
          </w:tcPr>
          <w:p w:rsidR="00325B7D" w:rsidRPr="005E5D08" w:rsidRDefault="00325B7D" w:rsidP="005E5D08">
            <w:pPr>
              <w:pStyle w:val="2"/>
              <w:shd w:val="clear" w:color="auto" w:fill="auto"/>
              <w:spacing w:before="0" w:after="0" w:line="240" w:lineRule="auto"/>
              <w:rPr>
                <w:rFonts w:ascii="Times New Roman" w:hAnsi="Times New Roman" w:cs="Times New Roman"/>
                <w:sz w:val="20"/>
                <w:szCs w:val="20"/>
              </w:rPr>
            </w:pPr>
            <w:r w:rsidRPr="005E5D08">
              <w:rPr>
                <w:rFonts w:ascii="Times New Roman" w:hAnsi="Times New Roman" w:cs="Times New Roman"/>
                <w:sz w:val="20"/>
                <w:szCs w:val="20"/>
              </w:rPr>
              <w:t>5</w:t>
            </w:r>
          </w:p>
        </w:tc>
        <w:tc>
          <w:tcPr>
            <w:tcW w:w="7513"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Рынок теплоснабжения (производство тепловой энергии)</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Управления жизнеобеспечения администрации Лесозаводского городского округа</w:t>
            </w:r>
          </w:p>
        </w:tc>
      </w:tr>
      <w:tr w:rsidR="00325B7D" w:rsidRPr="005E5D08" w:rsidTr="005E5D08">
        <w:tc>
          <w:tcPr>
            <w:tcW w:w="817" w:type="dxa"/>
          </w:tcPr>
          <w:p w:rsidR="00325B7D" w:rsidRPr="005E5D08" w:rsidRDefault="00325B7D" w:rsidP="005E5D08">
            <w:pPr>
              <w:pStyle w:val="2"/>
              <w:shd w:val="clear" w:color="auto" w:fill="auto"/>
              <w:spacing w:before="0" w:after="0" w:line="240" w:lineRule="auto"/>
              <w:rPr>
                <w:rFonts w:ascii="Times New Roman" w:hAnsi="Times New Roman" w:cs="Times New Roman"/>
                <w:sz w:val="20"/>
                <w:szCs w:val="20"/>
              </w:rPr>
            </w:pPr>
            <w:r w:rsidRPr="005E5D08">
              <w:rPr>
                <w:rFonts w:ascii="Times New Roman" w:hAnsi="Times New Roman" w:cs="Times New Roman"/>
                <w:sz w:val="20"/>
                <w:szCs w:val="20"/>
              </w:rPr>
              <w:t>6</w:t>
            </w:r>
          </w:p>
        </w:tc>
        <w:tc>
          <w:tcPr>
            <w:tcW w:w="7513"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Рынок розничной торговли</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Отдел экономики и работы с предпринимателями администрации Лесозаводского городского округа</w:t>
            </w:r>
          </w:p>
        </w:tc>
      </w:tr>
      <w:tr w:rsidR="00325B7D" w:rsidRPr="005E5D08" w:rsidTr="005E5D08">
        <w:tc>
          <w:tcPr>
            <w:tcW w:w="817" w:type="dxa"/>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7</w:t>
            </w:r>
          </w:p>
        </w:tc>
        <w:tc>
          <w:tcPr>
            <w:tcW w:w="7513" w:type="dxa"/>
          </w:tcPr>
          <w:p w:rsidR="00325B7D" w:rsidRPr="005E5D08" w:rsidRDefault="00325B7D" w:rsidP="005E5D08">
            <w:pPr>
              <w:autoSpaceDE w:val="0"/>
              <w:autoSpaceDN w:val="0"/>
              <w:adjustRightInd w:val="0"/>
              <w:rPr>
                <w:sz w:val="20"/>
                <w:szCs w:val="20"/>
                <w:lang w:eastAsia="en-US"/>
              </w:rPr>
            </w:pPr>
            <w:r w:rsidRPr="005E5D08">
              <w:rPr>
                <w:rFonts w:eastAsia="Calibri"/>
                <w:sz w:val="20"/>
                <w:szCs w:val="20"/>
              </w:rPr>
              <w:t>Рынок оказания услуг по перевозке пассажиров автомобильным транспортом по муниципальным маршрутам регулярных перевозок</w:t>
            </w:r>
          </w:p>
        </w:tc>
        <w:tc>
          <w:tcPr>
            <w:tcW w:w="6662" w:type="dxa"/>
          </w:tcPr>
          <w:p w:rsidR="00325B7D" w:rsidRPr="005E5D08" w:rsidRDefault="00325B7D" w:rsidP="005E5D08">
            <w:pPr>
              <w:pStyle w:val="2"/>
              <w:shd w:val="clear" w:color="auto" w:fill="auto"/>
              <w:spacing w:before="0" w:after="0" w:line="240" w:lineRule="auto"/>
              <w:jc w:val="left"/>
              <w:rPr>
                <w:rFonts w:ascii="Times New Roman" w:hAnsi="Times New Roman" w:cs="Times New Roman"/>
                <w:sz w:val="20"/>
                <w:szCs w:val="20"/>
              </w:rPr>
            </w:pPr>
            <w:r w:rsidRPr="005E5D08">
              <w:rPr>
                <w:rFonts w:ascii="Times New Roman" w:hAnsi="Times New Roman" w:cs="Times New Roman"/>
                <w:sz w:val="20"/>
                <w:szCs w:val="20"/>
              </w:rPr>
              <w:t>Управления жизнеобеспечения администрации Лесозаводского городского округа</w:t>
            </w:r>
          </w:p>
        </w:tc>
      </w:tr>
    </w:tbl>
    <w:p w:rsidR="00325B7D" w:rsidRPr="005E5D08" w:rsidRDefault="00325B7D" w:rsidP="005E5D08">
      <w:pPr>
        <w:tabs>
          <w:tab w:val="left" w:pos="4758"/>
        </w:tabs>
        <w:jc w:val="center"/>
        <w:rPr>
          <w:b/>
          <w:sz w:val="26"/>
          <w:szCs w:val="26"/>
        </w:rPr>
      </w:pPr>
      <w:r w:rsidRPr="005E5D08">
        <w:rPr>
          <w:b/>
          <w:sz w:val="26"/>
          <w:szCs w:val="26"/>
        </w:rPr>
        <w:br w:type="page"/>
      </w:r>
      <w:r w:rsidRPr="005E5D08">
        <w:rPr>
          <w:b/>
          <w:sz w:val="26"/>
          <w:szCs w:val="26"/>
        </w:rPr>
        <w:lastRenderedPageBreak/>
        <w:t xml:space="preserve">3. План мероприятий («дорожная карта») по содействию развитию конкуренции, </w:t>
      </w:r>
    </w:p>
    <w:p w:rsidR="00325B7D" w:rsidRPr="005E5D08" w:rsidRDefault="00325B7D" w:rsidP="005E5D08">
      <w:pPr>
        <w:tabs>
          <w:tab w:val="left" w:pos="4758"/>
        </w:tabs>
        <w:jc w:val="center"/>
        <w:rPr>
          <w:b/>
          <w:sz w:val="26"/>
          <w:szCs w:val="26"/>
        </w:rPr>
      </w:pPr>
      <w:r w:rsidRPr="005E5D08">
        <w:rPr>
          <w:b/>
          <w:sz w:val="26"/>
          <w:szCs w:val="26"/>
        </w:rPr>
        <w:t>развитию конкурентной среды в Лесозаводском городском округе</w:t>
      </w:r>
    </w:p>
    <w:tbl>
      <w:tblPr>
        <w:tblpPr w:leftFromText="180" w:rightFromText="180" w:vertAnchor="page" w:horzAnchor="margin" w:tblpXSpec="center" w:tblpY="2191"/>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562"/>
        <w:gridCol w:w="31"/>
        <w:gridCol w:w="7"/>
        <w:gridCol w:w="814"/>
        <w:gridCol w:w="9"/>
        <w:gridCol w:w="50"/>
        <w:gridCol w:w="15"/>
        <w:gridCol w:w="17"/>
        <w:gridCol w:w="7"/>
        <w:gridCol w:w="47"/>
        <w:gridCol w:w="989"/>
        <w:gridCol w:w="9"/>
        <w:gridCol w:w="46"/>
        <w:gridCol w:w="23"/>
        <w:gridCol w:w="13"/>
        <w:gridCol w:w="7"/>
        <w:gridCol w:w="47"/>
        <w:gridCol w:w="720"/>
        <w:gridCol w:w="18"/>
        <w:gridCol w:w="27"/>
        <w:gridCol w:w="32"/>
        <w:gridCol w:w="7"/>
        <w:gridCol w:w="7"/>
        <w:gridCol w:w="40"/>
        <w:gridCol w:w="727"/>
        <w:gridCol w:w="15"/>
        <w:gridCol w:w="7"/>
        <w:gridCol w:w="20"/>
        <w:gridCol w:w="32"/>
        <w:gridCol w:w="9"/>
        <w:gridCol w:w="40"/>
        <w:gridCol w:w="731"/>
        <w:gridCol w:w="17"/>
        <w:gridCol w:w="26"/>
        <w:gridCol w:w="33"/>
        <w:gridCol w:w="40"/>
        <w:gridCol w:w="756"/>
        <w:gridCol w:w="57"/>
        <w:gridCol w:w="40"/>
        <w:gridCol w:w="814"/>
        <w:gridCol w:w="40"/>
        <w:gridCol w:w="2651"/>
        <w:gridCol w:w="40"/>
      </w:tblGrid>
      <w:tr w:rsidR="00325B7D" w:rsidRPr="005E5D08" w:rsidTr="005E5D08">
        <w:trPr>
          <w:gridAfter w:val="1"/>
          <w:wAfter w:w="40" w:type="dxa"/>
          <w:tblHeader/>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3969" w:type="dxa"/>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1414" w:type="dxa"/>
            <w:gridSpan w:val="4"/>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4"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360" w:type="dxa"/>
            <w:gridSpan w:val="29"/>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jc w:val="center"/>
              <w:rPr>
                <w:b/>
                <w:sz w:val="20"/>
                <w:szCs w:val="20"/>
              </w:rPr>
            </w:pPr>
            <w:r w:rsidRPr="005E5D08">
              <w:rPr>
                <w:sz w:val="20"/>
                <w:szCs w:val="20"/>
              </w:rPr>
              <w:t>Ответственные исполнители</w:t>
            </w:r>
          </w:p>
        </w:tc>
      </w:tr>
      <w:tr w:rsidR="00325B7D" w:rsidRPr="005E5D08" w:rsidTr="005E5D08">
        <w:trPr>
          <w:gridAfter w:val="1"/>
          <w:wAfter w:w="40" w:type="dxa"/>
        </w:trPr>
        <w:tc>
          <w:tcPr>
            <w:tcW w:w="704" w:type="dxa"/>
            <w:vMerge/>
          </w:tcPr>
          <w:p w:rsidR="00325B7D" w:rsidRPr="005E5D08" w:rsidRDefault="00325B7D" w:rsidP="005E5D08">
            <w:pPr>
              <w:jc w:val="center"/>
              <w:rPr>
                <w:sz w:val="20"/>
                <w:szCs w:val="20"/>
              </w:rPr>
            </w:pPr>
          </w:p>
        </w:tc>
        <w:tc>
          <w:tcPr>
            <w:tcW w:w="3969" w:type="dxa"/>
            <w:vMerge/>
          </w:tcPr>
          <w:p w:rsidR="00325B7D" w:rsidRPr="005E5D08" w:rsidRDefault="00325B7D" w:rsidP="005E5D08">
            <w:pPr>
              <w:jc w:val="center"/>
              <w:rPr>
                <w:sz w:val="20"/>
                <w:szCs w:val="20"/>
              </w:rPr>
            </w:pPr>
          </w:p>
        </w:tc>
        <w:tc>
          <w:tcPr>
            <w:tcW w:w="1414" w:type="dxa"/>
            <w:gridSpan w:val="4"/>
            <w:vMerge/>
          </w:tcPr>
          <w:p w:rsidR="00325B7D" w:rsidRPr="005E5D08" w:rsidRDefault="00325B7D" w:rsidP="005E5D08">
            <w:pPr>
              <w:jc w:val="center"/>
              <w:rPr>
                <w:sz w:val="20"/>
                <w:szCs w:val="20"/>
              </w:rPr>
            </w:pPr>
          </w:p>
        </w:tc>
        <w:tc>
          <w:tcPr>
            <w:tcW w:w="1134" w:type="dxa"/>
            <w:gridSpan w:val="7"/>
            <w:vMerge/>
          </w:tcPr>
          <w:p w:rsidR="00325B7D" w:rsidRPr="005E5D08" w:rsidRDefault="00325B7D" w:rsidP="005E5D08">
            <w:pPr>
              <w:ind w:left="-108" w:right="-108"/>
              <w:jc w:val="center"/>
              <w:rPr>
                <w:sz w:val="20"/>
                <w:szCs w:val="20"/>
                <w:highlight w:val="yellow"/>
              </w:rPr>
            </w:pPr>
          </w:p>
        </w:tc>
        <w:tc>
          <w:tcPr>
            <w:tcW w:w="865" w:type="dxa"/>
            <w:gridSpan w:val="7"/>
          </w:tcPr>
          <w:p w:rsidR="00325B7D" w:rsidRPr="005E5D08" w:rsidRDefault="00325B7D" w:rsidP="005E5D08">
            <w:pPr>
              <w:ind w:left="-108" w:right="-108"/>
              <w:jc w:val="center"/>
              <w:rPr>
                <w:sz w:val="20"/>
                <w:szCs w:val="20"/>
              </w:rPr>
            </w:pPr>
            <w:r w:rsidRPr="005E5D08">
              <w:rPr>
                <w:sz w:val="20"/>
                <w:szCs w:val="20"/>
              </w:rPr>
              <w:t>2021</w:t>
            </w:r>
          </w:p>
        </w:tc>
        <w:tc>
          <w:tcPr>
            <w:tcW w:w="858" w:type="dxa"/>
            <w:gridSpan w:val="7"/>
          </w:tcPr>
          <w:p w:rsidR="00325B7D" w:rsidRPr="005E5D08" w:rsidRDefault="00325B7D" w:rsidP="005E5D08">
            <w:pPr>
              <w:ind w:left="-108" w:right="-108"/>
              <w:jc w:val="center"/>
              <w:rPr>
                <w:sz w:val="20"/>
                <w:szCs w:val="20"/>
              </w:rPr>
            </w:pPr>
            <w:r w:rsidRPr="005E5D08">
              <w:rPr>
                <w:sz w:val="20"/>
                <w:szCs w:val="20"/>
              </w:rPr>
              <w:t>2022</w:t>
            </w:r>
          </w:p>
        </w:tc>
        <w:tc>
          <w:tcPr>
            <w:tcW w:w="854" w:type="dxa"/>
            <w:gridSpan w:val="7"/>
          </w:tcPr>
          <w:p w:rsidR="00325B7D" w:rsidRPr="005E5D08" w:rsidRDefault="00325B7D" w:rsidP="005E5D08">
            <w:pPr>
              <w:jc w:val="center"/>
              <w:rPr>
                <w:sz w:val="20"/>
                <w:szCs w:val="20"/>
              </w:rPr>
            </w:pPr>
            <w:r w:rsidRPr="005E5D08">
              <w:rPr>
                <w:sz w:val="20"/>
                <w:szCs w:val="20"/>
              </w:rPr>
              <w:t>2023</w:t>
            </w:r>
          </w:p>
        </w:tc>
        <w:tc>
          <w:tcPr>
            <w:tcW w:w="872" w:type="dxa"/>
            <w:gridSpan w:val="5"/>
          </w:tcPr>
          <w:p w:rsidR="00325B7D" w:rsidRPr="005E5D08" w:rsidRDefault="00325B7D" w:rsidP="005E5D08">
            <w:pPr>
              <w:jc w:val="center"/>
              <w:rPr>
                <w:sz w:val="20"/>
                <w:szCs w:val="20"/>
                <w:highlight w:val="yellow"/>
              </w:rPr>
            </w:pPr>
            <w:r w:rsidRPr="005E5D08">
              <w:rPr>
                <w:sz w:val="20"/>
                <w:szCs w:val="20"/>
              </w:rPr>
              <w:t>2024</w:t>
            </w:r>
          </w:p>
        </w:tc>
        <w:tc>
          <w:tcPr>
            <w:tcW w:w="911" w:type="dxa"/>
            <w:gridSpan w:val="3"/>
          </w:tcPr>
          <w:p w:rsidR="00325B7D" w:rsidRPr="005E5D08" w:rsidRDefault="00325B7D" w:rsidP="005E5D08">
            <w:pPr>
              <w:jc w:val="center"/>
              <w:rPr>
                <w:sz w:val="20"/>
                <w:szCs w:val="20"/>
                <w:highlight w:val="yellow"/>
              </w:rPr>
            </w:pPr>
            <w:r w:rsidRPr="005E5D08">
              <w:rPr>
                <w:sz w:val="20"/>
                <w:szCs w:val="20"/>
              </w:rPr>
              <w:t>2025</w:t>
            </w:r>
          </w:p>
        </w:tc>
        <w:tc>
          <w:tcPr>
            <w:tcW w:w="2691" w:type="dxa"/>
            <w:gridSpan w:val="2"/>
            <w:vMerge/>
          </w:tcPr>
          <w:p w:rsidR="00325B7D" w:rsidRPr="005E5D08" w:rsidRDefault="00325B7D" w:rsidP="005E5D08">
            <w:pPr>
              <w:jc w:val="center"/>
              <w:rPr>
                <w:sz w:val="20"/>
                <w:szCs w:val="20"/>
                <w:highlight w:val="yellow"/>
              </w:rPr>
            </w:pPr>
          </w:p>
        </w:tc>
      </w:tr>
      <w:tr w:rsidR="00325B7D" w:rsidRPr="005E5D08" w:rsidTr="005E5D08">
        <w:trPr>
          <w:gridAfter w:val="1"/>
          <w:wAfter w:w="40" w:type="dxa"/>
        </w:trPr>
        <w:tc>
          <w:tcPr>
            <w:tcW w:w="704" w:type="dxa"/>
          </w:tcPr>
          <w:p w:rsidR="00325B7D" w:rsidRPr="005E5D08" w:rsidRDefault="00325B7D" w:rsidP="005E5D08">
            <w:pPr>
              <w:jc w:val="center"/>
              <w:rPr>
                <w:sz w:val="20"/>
                <w:szCs w:val="20"/>
              </w:rPr>
            </w:pPr>
            <w:r w:rsidRPr="005E5D08">
              <w:rPr>
                <w:sz w:val="20"/>
                <w:szCs w:val="20"/>
              </w:rPr>
              <w:t>1</w:t>
            </w:r>
          </w:p>
        </w:tc>
        <w:tc>
          <w:tcPr>
            <w:tcW w:w="3969" w:type="dxa"/>
          </w:tcPr>
          <w:p w:rsidR="00325B7D" w:rsidRPr="005E5D08" w:rsidRDefault="00325B7D" w:rsidP="005E5D08">
            <w:pPr>
              <w:jc w:val="center"/>
              <w:rPr>
                <w:sz w:val="20"/>
                <w:szCs w:val="20"/>
              </w:rPr>
            </w:pPr>
            <w:r w:rsidRPr="005E5D08">
              <w:rPr>
                <w:sz w:val="20"/>
                <w:szCs w:val="20"/>
              </w:rPr>
              <w:t>2</w:t>
            </w:r>
          </w:p>
        </w:tc>
        <w:tc>
          <w:tcPr>
            <w:tcW w:w="1414" w:type="dxa"/>
            <w:gridSpan w:val="4"/>
          </w:tcPr>
          <w:p w:rsidR="00325B7D" w:rsidRPr="005E5D08" w:rsidRDefault="00325B7D" w:rsidP="005E5D08">
            <w:pPr>
              <w:jc w:val="center"/>
              <w:rPr>
                <w:sz w:val="20"/>
                <w:szCs w:val="20"/>
              </w:rPr>
            </w:pPr>
            <w:r w:rsidRPr="005E5D08">
              <w:rPr>
                <w:sz w:val="20"/>
                <w:szCs w:val="20"/>
              </w:rPr>
              <w:t>3</w:t>
            </w:r>
          </w:p>
        </w:tc>
        <w:tc>
          <w:tcPr>
            <w:tcW w:w="1134" w:type="dxa"/>
            <w:gridSpan w:val="7"/>
          </w:tcPr>
          <w:p w:rsidR="00325B7D" w:rsidRPr="005E5D08" w:rsidRDefault="00325B7D" w:rsidP="005E5D08">
            <w:pPr>
              <w:jc w:val="center"/>
              <w:rPr>
                <w:sz w:val="20"/>
                <w:szCs w:val="20"/>
              </w:rPr>
            </w:pPr>
            <w:r w:rsidRPr="005E5D08">
              <w:rPr>
                <w:sz w:val="20"/>
                <w:szCs w:val="20"/>
              </w:rPr>
              <w:t>4</w:t>
            </w:r>
          </w:p>
        </w:tc>
        <w:tc>
          <w:tcPr>
            <w:tcW w:w="865" w:type="dxa"/>
            <w:gridSpan w:val="7"/>
          </w:tcPr>
          <w:p w:rsidR="00325B7D" w:rsidRPr="005E5D08" w:rsidRDefault="00325B7D" w:rsidP="005E5D08">
            <w:pPr>
              <w:jc w:val="center"/>
              <w:rPr>
                <w:sz w:val="20"/>
                <w:szCs w:val="20"/>
              </w:rPr>
            </w:pPr>
            <w:r w:rsidRPr="005E5D08">
              <w:rPr>
                <w:sz w:val="20"/>
                <w:szCs w:val="20"/>
              </w:rPr>
              <w:t>5</w:t>
            </w:r>
          </w:p>
        </w:tc>
        <w:tc>
          <w:tcPr>
            <w:tcW w:w="858" w:type="dxa"/>
            <w:gridSpan w:val="7"/>
          </w:tcPr>
          <w:p w:rsidR="00325B7D" w:rsidRPr="005E5D08" w:rsidRDefault="00325B7D" w:rsidP="005E5D08">
            <w:pPr>
              <w:jc w:val="center"/>
              <w:rPr>
                <w:sz w:val="20"/>
                <w:szCs w:val="20"/>
              </w:rPr>
            </w:pPr>
            <w:r w:rsidRPr="005E5D08">
              <w:rPr>
                <w:sz w:val="20"/>
                <w:szCs w:val="20"/>
              </w:rPr>
              <w:t>6</w:t>
            </w:r>
          </w:p>
        </w:tc>
        <w:tc>
          <w:tcPr>
            <w:tcW w:w="854" w:type="dxa"/>
            <w:gridSpan w:val="7"/>
          </w:tcPr>
          <w:p w:rsidR="00325B7D" w:rsidRPr="005E5D08" w:rsidRDefault="00325B7D" w:rsidP="005E5D08">
            <w:pPr>
              <w:jc w:val="center"/>
              <w:rPr>
                <w:sz w:val="20"/>
                <w:szCs w:val="20"/>
              </w:rPr>
            </w:pPr>
            <w:r w:rsidRPr="005E5D08">
              <w:rPr>
                <w:sz w:val="20"/>
                <w:szCs w:val="20"/>
              </w:rPr>
              <w:t>7</w:t>
            </w:r>
          </w:p>
        </w:tc>
        <w:tc>
          <w:tcPr>
            <w:tcW w:w="872" w:type="dxa"/>
            <w:gridSpan w:val="5"/>
          </w:tcPr>
          <w:p w:rsidR="00325B7D" w:rsidRPr="005E5D08" w:rsidRDefault="00325B7D" w:rsidP="005E5D08">
            <w:pPr>
              <w:jc w:val="center"/>
              <w:rPr>
                <w:sz w:val="20"/>
                <w:szCs w:val="20"/>
              </w:rPr>
            </w:pPr>
            <w:r w:rsidRPr="005E5D08">
              <w:rPr>
                <w:sz w:val="20"/>
                <w:szCs w:val="20"/>
              </w:rPr>
              <w:t>8</w:t>
            </w:r>
          </w:p>
        </w:tc>
        <w:tc>
          <w:tcPr>
            <w:tcW w:w="911" w:type="dxa"/>
            <w:gridSpan w:val="3"/>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Pr>
        <w:tc>
          <w:tcPr>
            <w:tcW w:w="14272" w:type="dxa"/>
            <w:gridSpan w:val="44"/>
          </w:tcPr>
          <w:p w:rsidR="00325B7D" w:rsidRPr="005E5D08" w:rsidRDefault="00325B7D" w:rsidP="005E5D08">
            <w:pPr>
              <w:pStyle w:val="ab"/>
              <w:spacing w:line="240" w:lineRule="auto"/>
              <w:ind w:left="0"/>
              <w:jc w:val="center"/>
              <w:rPr>
                <w:rFonts w:ascii="Times New Roman" w:hAnsi="Times New Roman"/>
                <w:b/>
                <w:sz w:val="20"/>
                <w:szCs w:val="20"/>
                <w:highlight w:val="yellow"/>
                <w:lang w:val="ru-RU"/>
              </w:rPr>
            </w:pPr>
            <w:r w:rsidRPr="005E5D08">
              <w:rPr>
                <w:rFonts w:ascii="Times New Roman" w:hAnsi="Times New Roman"/>
                <w:b/>
                <w:sz w:val="20"/>
                <w:szCs w:val="20"/>
                <w:lang w:val="ru-RU"/>
              </w:rPr>
              <w:t>1. Рынок услуг дошкольного образования</w:t>
            </w:r>
          </w:p>
        </w:tc>
      </w:tr>
      <w:tr w:rsidR="00325B7D" w:rsidRPr="005E5D08" w:rsidTr="005E5D08">
        <w:trPr>
          <w:gridAfter w:val="1"/>
          <w:wAfter w:w="40" w:type="dxa"/>
        </w:trPr>
        <w:tc>
          <w:tcPr>
            <w:tcW w:w="14272" w:type="dxa"/>
            <w:gridSpan w:val="44"/>
          </w:tcPr>
          <w:p w:rsidR="00325B7D" w:rsidRPr="005E5D08" w:rsidRDefault="00325B7D" w:rsidP="005E5D08">
            <w:pPr>
              <w:jc w:val="both"/>
              <w:rPr>
                <w:i/>
                <w:sz w:val="20"/>
                <w:szCs w:val="20"/>
              </w:rPr>
            </w:pPr>
            <w:r w:rsidRPr="005E5D08">
              <w:rPr>
                <w:i/>
                <w:sz w:val="20"/>
                <w:szCs w:val="20"/>
              </w:rPr>
              <w:t xml:space="preserve">Исходная (фактическая) информация: </w:t>
            </w:r>
          </w:p>
          <w:p w:rsidR="00325B7D" w:rsidRPr="005E5D08" w:rsidRDefault="00325B7D" w:rsidP="005E5D08">
            <w:pPr>
              <w:jc w:val="both"/>
              <w:rPr>
                <w:sz w:val="20"/>
                <w:szCs w:val="20"/>
              </w:rPr>
            </w:pPr>
            <w:r w:rsidRPr="005E5D08">
              <w:rPr>
                <w:sz w:val="20"/>
                <w:szCs w:val="20"/>
              </w:rPr>
              <w:t xml:space="preserve">В Лесозаводском городском округе 14 образовательных организаций, реализующих основную образовательную </w:t>
            </w:r>
            <w:proofErr w:type="gramStart"/>
            <w:r w:rsidRPr="005E5D08">
              <w:rPr>
                <w:sz w:val="20"/>
                <w:szCs w:val="20"/>
              </w:rPr>
              <w:t>программу  дошкольного</w:t>
            </w:r>
            <w:proofErr w:type="gramEnd"/>
            <w:r w:rsidRPr="005E5D08">
              <w:rPr>
                <w:sz w:val="20"/>
                <w:szCs w:val="20"/>
              </w:rPr>
              <w:t xml:space="preserve"> образования, из них  11- ДОУ, 3 – школы.  Проектная мощность 2 430 мест, количество мест по количеству групп в 2023-2024 учебном году – 1 889 (в 2022-2023 уч. году – 2 126). Сократилось количество групп с 89 до 83 в связи с отсутствием востребованности мест. В ЛГО количество детей в возрасте от 1 года до 7 лет – 2 930 (от 1 года до 6 лет включительно – 2 427 чел.).  Количество </w:t>
            </w:r>
            <w:proofErr w:type="gramStart"/>
            <w:r w:rsidRPr="005E5D08">
              <w:rPr>
                <w:sz w:val="20"/>
                <w:szCs w:val="20"/>
              </w:rPr>
              <w:t>детей  в</w:t>
            </w:r>
            <w:proofErr w:type="gramEnd"/>
            <w:r w:rsidRPr="005E5D08">
              <w:rPr>
                <w:sz w:val="20"/>
                <w:szCs w:val="20"/>
              </w:rPr>
              <w:t xml:space="preserve"> ДОУ на 2023-2024 уч. год по состоянии на 01.01.2024г.  - 1 731 чел., что </w:t>
            </w:r>
            <w:proofErr w:type="gramStart"/>
            <w:r w:rsidRPr="005E5D08">
              <w:rPr>
                <w:sz w:val="20"/>
                <w:szCs w:val="20"/>
              </w:rPr>
              <w:t>составляет  91</w:t>
            </w:r>
            <w:proofErr w:type="gramEnd"/>
            <w:r w:rsidRPr="005E5D08">
              <w:rPr>
                <w:sz w:val="20"/>
                <w:szCs w:val="20"/>
              </w:rPr>
              <w:t xml:space="preserve">,6%  от планового количества мест на 2023-2024 учебный год. Количество выданных путевок на 2023-2024 уч. год на 01.01.2024г. – 438.  На учете, как нуждающиеся в предоставлении мест в дошкольные образовательные учреждения на 2023 – 2024 уч. год на 01.01.2024г.  – 0.  Удовлетворенность в потребности населения в дошкольных образовательных учреждениях в ЛГО 100%. На учете для получения места в </w:t>
            </w:r>
            <w:proofErr w:type="gramStart"/>
            <w:r w:rsidRPr="005E5D08">
              <w:rPr>
                <w:sz w:val="20"/>
                <w:szCs w:val="20"/>
              </w:rPr>
              <w:t>ДОУ  на</w:t>
            </w:r>
            <w:proofErr w:type="gramEnd"/>
            <w:r w:rsidRPr="005E5D08">
              <w:rPr>
                <w:sz w:val="20"/>
                <w:szCs w:val="20"/>
              </w:rPr>
              <w:t xml:space="preserve"> последующие  учебные годы  по состоянию на 01.01.2024г. – 385 детей (отложенный спрос на 2024,2025 годы).</w:t>
            </w:r>
          </w:p>
          <w:p w:rsidR="00325B7D" w:rsidRPr="005E5D08" w:rsidRDefault="00325B7D" w:rsidP="005E5D08">
            <w:pPr>
              <w:autoSpaceDE w:val="0"/>
              <w:autoSpaceDN w:val="0"/>
              <w:adjustRightInd w:val="0"/>
              <w:jc w:val="both"/>
              <w:rPr>
                <w:rFonts w:eastAsia="Calibri"/>
                <w:i/>
                <w:iCs/>
                <w:sz w:val="20"/>
                <w:szCs w:val="20"/>
              </w:rPr>
            </w:pPr>
            <w:r w:rsidRPr="005E5D08">
              <w:rPr>
                <w:rFonts w:eastAsia="Calibri"/>
                <w:i/>
                <w:iCs/>
                <w:sz w:val="20"/>
                <w:szCs w:val="20"/>
              </w:rPr>
              <w:t>Проблематика:</w:t>
            </w:r>
          </w:p>
          <w:p w:rsidR="00325B7D" w:rsidRPr="005E5D08" w:rsidRDefault="00325B7D" w:rsidP="005E5D08">
            <w:pPr>
              <w:suppressAutoHyphens/>
              <w:jc w:val="both"/>
              <w:rPr>
                <w:rFonts w:eastAsia="Calibri"/>
                <w:sz w:val="20"/>
                <w:szCs w:val="20"/>
              </w:rPr>
            </w:pPr>
            <w:r w:rsidRPr="005E5D08">
              <w:rPr>
                <w:rFonts w:eastAsia="Calibri"/>
                <w:sz w:val="20"/>
                <w:szCs w:val="20"/>
              </w:rPr>
              <w:t xml:space="preserve">-необходимость содержания зданий и территорий дошкольных учреждений в соответствии с санитарными, противопожарными, антитеррористическими требованиями </w:t>
            </w:r>
            <w:proofErr w:type="gramStart"/>
            <w:r w:rsidRPr="005E5D08">
              <w:rPr>
                <w:rFonts w:eastAsia="Calibri"/>
                <w:sz w:val="20"/>
                <w:szCs w:val="20"/>
              </w:rPr>
              <w:t>к  образовательным</w:t>
            </w:r>
            <w:proofErr w:type="gramEnd"/>
            <w:r w:rsidRPr="005E5D08">
              <w:rPr>
                <w:rFonts w:eastAsia="Calibri"/>
                <w:sz w:val="20"/>
                <w:szCs w:val="20"/>
              </w:rPr>
              <w:t xml:space="preserve"> организациям;</w:t>
            </w:r>
          </w:p>
          <w:p w:rsidR="00325B7D" w:rsidRPr="005E5D08" w:rsidRDefault="00325B7D" w:rsidP="005E5D08">
            <w:pPr>
              <w:suppressAutoHyphens/>
              <w:jc w:val="both"/>
              <w:rPr>
                <w:sz w:val="20"/>
                <w:szCs w:val="20"/>
              </w:rPr>
            </w:pPr>
            <w:r w:rsidRPr="005E5D08">
              <w:rPr>
                <w:sz w:val="20"/>
                <w:szCs w:val="20"/>
              </w:rPr>
              <w:t>-снижение численности детей дошкольного возраста на территории Лесозаводского городского округа.</w:t>
            </w:r>
          </w:p>
        </w:tc>
      </w:tr>
      <w:tr w:rsidR="00325B7D" w:rsidRPr="005E5D08" w:rsidTr="005E5D08">
        <w:trPr>
          <w:gridAfter w:val="1"/>
          <w:wAfter w:w="40" w:type="dxa"/>
          <w:trHeight w:val="2392"/>
        </w:trPr>
        <w:tc>
          <w:tcPr>
            <w:tcW w:w="704" w:type="dxa"/>
          </w:tcPr>
          <w:p w:rsidR="00325B7D" w:rsidRPr="005E5D08" w:rsidRDefault="00325B7D" w:rsidP="005E5D08">
            <w:pPr>
              <w:jc w:val="center"/>
              <w:rPr>
                <w:sz w:val="20"/>
                <w:szCs w:val="20"/>
                <w:highlight w:val="yellow"/>
              </w:rPr>
            </w:pPr>
            <w:r w:rsidRPr="005E5D08">
              <w:rPr>
                <w:sz w:val="20"/>
                <w:szCs w:val="20"/>
              </w:rPr>
              <w:t>1.</w:t>
            </w:r>
          </w:p>
        </w:tc>
        <w:tc>
          <w:tcPr>
            <w:tcW w:w="3969" w:type="dxa"/>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Увеличение доли обучающихся дошкольного возраста в частных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 в общей численности обучающихся дошкольного возраста в образовательных организациях, у индивидуальных предпринимателей, реализующих основные общеобразовательные программы образовательные программы дошкольного образования</w:t>
            </w:r>
          </w:p>
        </w:tc>
        <w:tc>
          <w:tcPr>
            <w:tcW w:w="1414" w:type="dxa"/>
            <w:gridSpan w:val="4"/>
          </w:tcPr>
          <w:p w:rsidR="00325B7D" w:rsidRPr="005E5D08" w:rsidRDefault="00325B7D" w:rsidP="005E5D08">
            <w:pPr>
              <w:jc w:val="center"/>
              <w:rPr>
                <w:sz w:val="20"/>
                <w:szCs w:val="20"/>
                <w:highlight w:val="yellow"/>
              </w:rPr>
            </w:pPr>
            <w:r w:rsidRPr="005E5D08">
              <w:rPr>
                <w:sz w:val="20"/>
                <w:szCs w:val="20"/>
              </w:rPr>
              <w:t>2022 -2025</w:t>
            </w:r>
          </w:p>
        </w:tc>
        <w:tc>
          <w:tcPr>
            <w:tcW w:w="1134" w:type="dxa"/>
            <w:gridSpan w:val="7"/>
            <w:vMerge w:val="restart"/>
          </w:tcPr>
          <w:p w:rsidR="00325B7D" w:rsidRPr="005E5D08" w:rsidRDefault="00325B7D" w:rsidP="005E5D08">
            <w:pPr>
              <w:jc w:val="center"/>
              <w:rPr>
                <w:sz w:val="20"/>
                <w:szCs w:val="20"/>
              </w:rPr>
            </w:pPr>
            <w:r w:rsidRPr="005E5D08">
              <w:rPr>
                <w:sz w:val="20"/>
                <w:szCs w:val="20"/>
              </w:rPr>
              <w:t>проценты</w:t>
            </w:r>
          </w:p>
        </w:tc>
        <w:tc>
          <w:tcPr>
            <w:tcW w:w="883" w:type="dxa"/>
            <w:gridSpan w:val="8"/>
            <w:vMerge w:val="restart"/>
          </w:tcPr>
          <w:p w:rsidR="00325B7D" w:rsidRPr="005E5D08" w:rsidRDefault="00325B7D" w:rsidP="005E5D08">
            <w:pPr>
              <w:autoSpaceDE w:val="0"/>
              <w:autoSpaceDN w:val="0"/>
              <w:adjustRightInd w:val="0"/>
              <w:jc w:val="center"/>
              <w:rPr>
                <w:sz w:val="20"/>
                <w:szCs w:val="20"/>
              </w:rPr>
            </w:pPr>
            <w:r w:rsidRPr="005E5D08">
              <w:rPr>
                <w:rFonts w:eastAsia="Calibri"/>
                <w:sz w:val="20"/>
                <w:szCs w:val="20"/>
              </w:rPr>
              <w:t>0</w:t>
            </w:r>
          </w:p>
        </w:tc>
        <w:tc>
          <w:tcPr>
            <w:tcW w:w="840" w:type="dxa"/>
            <w:gridSpan w:val="6"/>
            <w:vMerge w:val="restart"/>
          </w:tcPr>
          <w:p w:rsidR="00325B7D" w:rsidRPr="005E5D08" w:rsidRDefault="00325B7D" w:rsidP="005E5D08">
            <w:pPr>
              <w:autoSpaceDE w:val="0"/>
              <w:autoSpaceDN w:val="0"/>
              <w:adjustRightInd w:val="0"/>
              <w:jc w:val="center"/>
              <w:rPr>
                <w:sz w:val="20"/>
                <w:szCs w:val="20"/>
              </w:rPr>
            </w:pPr>
            <w:r w:rsidRPr="005E5D08">
              <w:rPr>
                <w:rFonts w:eastAsia="Calibri"/>
                <w:sz w:val="20"/>
                <w:szCs w:val="20"/>
              </w:rPr>
              <w:t>0</w:t>
            </w:r>
          </w:p>
        </w:tc>
        <w:tc>
          <w:tcPr>
            <w:tcW w:w="854" w:type="dxa"/>
            <w:gridSpan w:val="7"/>
            <w:vMerge w:val="restart"/>
          </w:tcPr>
          <w:p w:rsidR="00325B7D" w:rsidRPr="005E5D08" w:rsidRDefault="00325B7D" w:rsidP="005E5D08">
            <w:pPr>
              <w:autoSpaceDE w:val="0"/>
              <w:autoSpaceDN w:val="0"/>
              <w:adjustRightInd w:val="0"/>
              <w:jc w:val="center"/>
              <w:rPr>
                <w:sz w:val="20"/>
                <w:szCs w:val="20"/>
              </w:rPr>
            </w:pPr>
            <w:r w:rsidRPr="005E5D08">
              <w:rPr>
                <w:rFonts w:eastAsia="Calibri"/>
                <w:sz w:val="20"/>
                <w:szCs w:val="20"/>
              </w:rPr>
              <w:t>0</w:t>
            </w:r>
          </w:p>
        </w:tc>
        <w:tc>
          <w:tcPr>
            <w:tcW w:w="872" w:type="dxa"/>
            <w:gridSpan w:val="5"/>
            <w:vMerge w:val="restart"/>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0,55</w:t>
            </w:r>
          </w:p>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 xml:space="preserve">но не менее </w:t>
            </w:r>
          </w:p>
          <w:p w:rsidR="00325B7D" w:rsidRPr="005E5D08" w:rsidRDefault="00325B7D" w:rsidP="005E5D08">
            <w:pPr>
              <w:autoSpaceDE w:val="0"/>
              <w:autoSpaceDN w:val="0"/>
              <w:adjustRightInd w:val="0"/>
              <w:jc w:val="center"/>
              <w:rPr>
                <w:sz w:val="20"/>
                <w:szCs w:val="20"/>
              </w:rPr>
            </w:pPr>
            <w:r w:rsidRPr="005E5D08">
              <w:rPr>
                <w:rFonts w:eastAsia="Calibri"/>
                <w:sz w:val="20"/>
                <w:szCs w:val="20"/>
              </w:rPr>
              <w:t xml:space="preserve">1 </w:t>
            </w:r>
            <w:proofErr w:type="gramStart"/>
            <w:r w:rsidRPr="005E5D08">
              <w:rPr>
                <w:rFonts w:eastAsia="Calibri"/>
                <w:sz w:val="20"/>
                <w:szCs w:val="20"/>
              </w:rPr>
              <w:t>част-ной</w:t>
            </w:r>
            <w:proofErr w:type="gramEnd"/>
            <w:r w:rsidRPr="005E5D08">
              <w:rPr>
                <w:rFonts w:eastAsia="Calibri"/>
                <w:sz w:val="20"/>
                <w:szCs w:val="20"/>
              </w:rPr>
              <w:t xml:space="preserve"> организации</w:t>
            </w:r>
          </w:p>
        </w:tc>
        <w:tc>
          <w:tcPr>
            <w:tcW w:w="911" w:type="dxa"/>
            <w:gridSpan w:val="3"/>
            <w:vMerge w:val="restart"/>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0,65</w:t>
            </w:r>
          </w:p>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но не менее</w:t>
            </w:r>
          </w:p>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 xml:space="preserve"> 1 </w:t>
            </w:r>
            <w:proofErr w:type="gramStart"/>
            <w:r w:rsidRPr="005E5D08">
              <w:rPr>
                <w:rFonts w:eastAsia="Calibri"/>
                <w:sz w:val="20"/>
                <w:szCs w:val="20"/>
              </w:rPr>
              <w:t>част-ной</w:t>
            </w:r>
            <w:proofErr w:type="gramEnd"/>
            <w:r w:rsidRPr="005E5D08">
              <w:rPr>
                <w:rFonts w:eastAsia="Calibri"/>
                <w:sz w:val="20"/>
                <w:szCs w:val="20"/>
              </w:rPr>
              <w:t xml:space="preserve"> организации</w:t>
            </w:r>
          </w:p>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highlight w:val="yellow"/>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1408"/>
        </w:trPr>
        <w:tc>
          <w:tcPr>
            <w:tcW w:w="704" w:type="dxa"/>
          </w:tcPr>
          <w:p w:rsidR="00325B7D" w:rsidRPr="005E5D08" w:rsidRDefault="00325B7D" w:rsidP="005E5D08">
            <w:pPr>
              <w:jc w:val="center"/>
              <w:rPr>
                <w:sz w:val="20"/>
                <w:szCs w:val="20"/>
              </w:rPr>
            </w:pPr>
            <w:r w:rsidRPr="005E5D08">
              <w:rPr>
                <w:sz w:val="20"/>
                <w:szCs w:val="20"/>
              </w:rPr>
              <w:lastRenderedPageBreak/>
              <w:t>1.1</w:t>
            </w:r>
          </w:p>
        </w:tc>
        <w:tc>
          <w:tcPr>
            <w:tcW w:w="3969"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Участие в сборе данных об </w:t>
            </w:r>
            <w:proofErr w:type="gramStart"/>
            <w:r w:rsidRPr="005E5D08">
              <w:rPr>
                <w:rFonts w:eastAsia="Calibri"/>
                <w:sz w:val="20"/>
                <w:szCs w:val="20"/>
              </w:rPr>
              <w:t>удовлетворенности  потребителей</w:t>
            </w:r>
            <w:proofErr w:type="gramEnd"/>
            <w:r w:rsidRPr="005E5D08">
              <w:rPr>
                <w:rFonts w:eastAsia="Calibri"/>
                <w:sz w:val="20"/>
                <w:szCs w:val="20"/>
              </w:rPr>
              <w:t xml:space="preserve"> качеством услуг дошкольного образования, в </w:t>
            </w:r>
            <w:proofErr w:type="spellStart"/>
            <w:r w:rsidRPr="005E5D08">
              <w:rPr>
                <w:rFonts w:eastAsia="Calibri"/>
                <w:sz w:val="20"/>
                <w:szCs w:val="20"/>
              </w:rPr>
              <w:t>т.ч</w:t>
            </w:r>
            <w:proofErr w:type="spellEnd"/>
            <w:r w:rsidRPr="005E5D08">
              <w:rPr>
                <w:rFonts w:eastAsia="Calibri"/>
                <w:sz w:val="20"/>
                <w:szCs w:val="20"/>
              </w:rPr>
              <w:t>. данных о наличии жалоб со стороны потребителей в надзорные органы по указанной проблематике и динамике их поступления в сравнении с предыдущим отчетным периодом.</w:t>
            </w:r>
          </w:p>
        </w:tc>
        <w:tc>
          <w:tcPr>
            <w:tcW w:w="1414" w:type="dxa"/>
            <w:gridSpan w:val="4"/>
          </w:tcPr>
          <w:p w:rsidR="00325B7D" w:rsidRPr="005E5D08" w:rsidRDefault="00325B7D" w:rsidP="005E5D08">
            <w:pPr>
              <w:jc w:val="center"/>
              <w:rPr>
                <w:sz w:val="20"/>
                <w:szCs w:val="20"/>
              </w:rPr>
            </w:pPr>
            <w:r w:rsidRPr="005E5D08">
              <w:rPr>
                <w:sz w:val="20"/>
                <w:szCs w:val="20"/>
              </w:rPr>
              <w:t>2022-2025</w:t>
            </w:r>
          </w:p>
        </w:tc>
        <w:tc>
          <w:tcPr>
            <w:tcW w:w="1134" w:type="dxa"/>
            <w:gridSpan w:val="7"/>
            <w:vMerge/>
          </w:tcPr>
          <w:p w:rsidR="00325B7D" w:rsidRPr="005E5D08" w:rsidRDefault="00325B7D" w:rsidP="005E5D08">
            <w:pPr>
              <w:jc w:val="center"/>
              <w:rPr>
                <w:sz w:val="20"/>
                <w:szCs w:val="20"/>
              </w:rPr>
            </w:pPr>
          </w:p>
        </w:tc>
        <w:tc>
          <w:tcPr>
            <w:tcW w:w="883" w:type="dxa"/>
            <w:gridSpan w:val="8"/>
            <w:vMerge/>
          </w:tcPr>
          <w:p w:rsidR="00325B7D" w:rsidRPr="005E5D08" w:rsidRDefault="00325B7D" w:rsidP="005E5D08">
            <w:pPr>
              <w:autoSpaceDE w:val="0"/>
              <w:autoSpaceDN w:val="0"/>
              <w:adjustRightInd w:val="0"/>
              <w:jc w:val="center"/>
              <w:rPr>
                <w:rFonts w:eastAsia="Calibri"/>
                <w:sz w:val="20"/>
                <w:szCs w:val="20"/>
              </w:rPr>
            </w:pPr>
          </w:p>
        </w:tc>
        <w:tc>
          <w:tcPr>
            <w:tcW w:w="840" w:type="dxa"/>
            <w:gridSpan w:val="6"/>
            <w:vMerge/>
          </w:tcPr>
          <w:p w:rsidR="00325B7D" w:rsidRPr="005E5D08" w:rsidRDefault="00325B7D" w:rsidP="005E5D08">
            <w:pPr>
              <w:autoSpaceDE w:val="0"/>
              <w:autoSpaceDN w:val="0"/>
              <w:adjustRightInd w:val="0"/>
              <w:jc w:val="center"/>
              <w:rPr>
                <w:rFonts w:eastAsia="Calibri"/>
                <w:sz w:val="20"/>
                <w:szCs w:val="20"/>
              </w:rPr>
            </w:pPr>
          </w:p>
        </w:tc>
        <w:tc>
          <w:tcPr>
            <w:tcW w:w="854" w:type="dxa"/>
            <w:gridSpan w:val="7"/>
            <w:vMerge/>
          </w:tcPr>
          <w:p w:rsidR="00325B7D" w:rsidRPr="005E5D08" w:rsidRDefault="00325B7D" w:rsidP="005E5D08">
            <w:pPr>
              <w:autoSpaceDE w:val="0"/>
              <w:autoSpaceDN w:val="0"/>
              <w:adjustRightInd w:val="0"/>
              <w:jc w:val="center"/>
              <w:rPr>
                <w:rFonts w:eastAsia="Calibri"/>
                <w:sz w:val="20"/>
                <w:szCs w:val="20"/>
              </w:rPr>
            </w:pPr>
          </w:p>
        </w:tc>
        <w:tc>
          <w:tcPr>
            <w:tcW w:w="872" w:type="dxa"/>
            <w:gridSpan w:val="5"/>
            <w:vMerge/>
          </w:tcPr>
          <w:p w:rsidR="00325B7D" w:rsidRPr="005E5D08" w:rsidRDefault="00325B7D" w:rsidP="005E5D08">
            <w:pPr>
              <w:autoSpaceDE w:val="0"/>
              <w:autoSpaceDN w:val="0"/>
              <w:adjustRightInd w:val="0"/>
              <w:jc w:val="center"/>
              <w:rPr>
                <w:rFonts w:eastAsia="Calibri"/>
                <w:sz w:val="20"/>
                <w:szCs w:val="20"/>
              </w:rPr>
            </w:pPr>
          </w:p>
        </w:tc>
        <w:tc>
          <w:tcPr>
            <w:tcW w:w="911" w:type="dxa"/>
            <w:gridSpan w:val="3"/>
            <w:vMerge/>
          </w:tcPr>
          <w:p w:rsidR="00325B7D" w:rsidRPr="005E5D08" w:rsidRDefault="00325B7D" w:rsidP="005E5D08">
            <w:pPr>
              <w:autoSpaceDE w:val="0"/>
              <w:autoSpaceDN w:val="0"/>
              <w:adjustRightInd w:val="0"/>
              <w:jc w:val="center"/>
              <w:rPr>
                <w:rFonts w:eastAsia="Calibri"/>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563"/>
        </w:trPr>
        <w:tc>
          <w:tcPr>
            <w:tcW w:w="704" w:type="dxa"/>
          </w:tcPr>
          <w:p w:rsidR="00325B7D" w:rsidRPr="005E5D08" w:rsidRDefault="00325B7D" w:rsidP="005E5D08">
            <w:pPr>
              <w:jc w:val="center"/>
              <w:rPr>
                <w:sz w:val="20"/>
                <w:szCs w:val="20"/>
              </w:rPr>
            </w:pPr>
            <w:r w:rsidRPr="005E5D08">
              <w:rPr>
                <w:sz w:val="20"/>
                <w:szCs w:val="20"/>
              </w:rPr>
              <w:t>1.2</w:t>
            </w:r>
          </w:p>
        </w:tc>
        <w:tc>
          <w:tcPr>
            <w:tcW w:w="3969" w:type="dxa"/>
          </w:tcPr>
          <w:p w:rsidR="00325B7D" w:rsidRPr="005E5D08" w:rsidRDefault="00325B7D" w:rsidP="005E5D08">
            <w:pPr>
              <w:pStyle w:val="ab"/>
              <w:widowControl w:val="0"/>
              <w:autoSpaceDE w:val="0"/>
              <w:autoSpaceDN w:val="0"/>
              <w:adjustRightInd w:val="0"/>
              <w:spacing w:line="240" w:lineRule="auto"/>
              <w:ind w:left="0"/>
              <w:jc w:val="both"/>
              <w:outlineLvl w:val="0"/>
              <w:rPr>
                <w:rFonts w:ascii="Times New Roman" w:hAnsi="Times New Roman"/>
                <w:sz w:val="20"/>
                <w:szCs w:val="20"/>
                <w:highlight w:val="yellow"/>
                <w:lang w:val="ru-RU"/>
              </w:rPr>
            </w:pPr>
            <w:r w:rsidRPr="005E5D08">
              <w:rPr>
                <w:rFonts w:ascii="Times New Roman" w:hAnsi="Times New Roman"/>
                <w:sz w:val="20"/>
                <w:szCs w:val="20"/>
                <w:lang w:eastAsia="zh-CN"/>
              </w:rPr>
              <w:t xml:space="preserve">Повышение уровня квалификации руководителей и педагогов частных дошкольных образовательных организаций, участие в </w:t>
            </w:r>
            <w:r w:rsidRPr="005E5D08">
              <w:rPr>
                <w:rFonts w:ascii="Times New Roman" w:hAnsi="Times New Roman"/>
                <w:sz w:val="20"/>
                <w:szCs w:val="20"/>
                <w:lang w:val="ru-RU" w:eastAsia="zh-CN"/>
              </w:rPr>
              <w:t>конференциях</w:t>
            </w:r>
          </w:p>
          <w:p w:rsidR="00325B7D" w:rsidRPr="005E5D08" w:rsidRDefault="00325B7D" w:rsidP="005E5D08">
            <w:pPr>
              <w:pStyle w:val="ab"/>
              <w:widowControl w:val="0"/>
              <w:autoSpaceDE w:val="0"/>
              <w:autoSpaceDN w:val="0"/>
              <w:adjustRightInd w:val="0"/>
              <w:spacing w:line="240" w:lineRule="auto"/>
              <w:ind w:left="0"/>
              <w:jc w:val="both"/>
              <w:outlineLvl w:val="0"/>
              <w:rPr>
                <w:rFonts w:ascii="Times New Roman" w:hAnsi="Times New Roman"/>
                <w:sz w:val="20"/>
                <w:szCs w:val="20"/>
                <w:lang w:val="ru-RU"/>
              </w:rPr>
            </w:pPr>
          </w:p>
        </w:tc>
        <w:tc>
          <w:tcPr>
            <w:tcW w:w="1414" w:type="dxa"/>
            <w:gridSpan w:val="4"/>
          </w:tcPr>
          <w:p w:rsidR="00325B7D" w:rsidRPr="005E5D08" w:rsidRDefault="00325B7D" w:rsidP="005E5D08">
            <w:pPr>
              <w:jc w:val="center"/>
              <w:rPr>
                <w:sz w:val="20"/>
                <w:szCs w:val="20"/>
              </w:rPr>
            </w:pPr>
            <w:r w:rsidRPr="005E5D08">
              <w:rPr>
                <w:sz w:val="20"/>
                <w:szCs w:val="20"/>
              </w:rPr>
              <w:t>постоянно</w:t>
            </w:r>
          </w:p>
        </w:tc>
        <w:tc>
          <w:tcPr>
            <w:tcW w:w="1134" w:type="dxa"/>
            <w:gridSpan w:val="7"/>
            <w:vMerge/>
          </w:tcPr>
          <w:p w:rsidR="00325B7D" w:rsidRPr="005E5D08" w:rsidRDefault="00325B7D" w:rsidP="005E5D08">
            <w:pPr>
              <w:jc w:val="center"/>
              <w:rPr>
                <w:sz w:val="20"/>
                <w:szCs w:val="20"/>
              </w:rPr>
            </w:pPr>
          </w:p>
        </w:tc>
        <w:tc>
          <w:tcPr>
            <w:tcW w:w="883" w:type="dxa"/>
            <w:gridSpan w:val="8"/>
            <w:vMerge/>
          </w:tcPr>
          <w:p w:rsidR="00325B7D" w:rsidRPr="005E5D08" w:rsidRDefault="00325B7D" w:rsidP="005E5D08">
            <w:pPr>
              <w:autoSpaceDE w:val="0"/>
              <w:autoSpaceDN w:val="0"/>
              <w:adjustRightInd w:val="0"/>
              <w:jc w:val="center"/>
              <w:rPr>
                <w:rFonts w:eastAsia="Calibri"/>
                <w:sz w:val="20"/>
                <w:szCs w:val="20"/>
              </w:rPr>
            </w:pPr>
          </w:p>
        </w:tc>
        <w:tc>
          <w:tcPr>
            <w:tcW w:w="840" w:type="dxa"/>
            <w:gridSpan w:val="6"/>
            <w:vMerge/>
          </w:tcPr>
          <w:p w:rsidR="00325B7D" w:rsidRPr="005E5D08" w:rsidRDefault="00325B7D" w:rsidP="005E5D08">
            <w:pPr>
              <w:autoSpaceDE w:val="0"/>
              <w:autoSpaceDN w:val="0"/>
              <w:adjustRightInd w:val="0"/>
              <w:jc w:val="center"/>
              <w:rPr>
                <w:rFonts w:eastAsia="Calibri"/>
                <w:sz w:val="20"/>
                <w:szCs w:val="20"/>
              </w:rPr>
            </w:pPr>
          </w:p>
        </w:tc>
        <w:tc>
          <w:tcPr>
            <w:tcW w:w="854" w:type="dxa"/>
            <w:gridSpan w:val="7"/>
            <w:vMerge/>
          </w:tcPr>
          <w:p w:rsidR="00325B7D" w:rsidRPr="005E5D08" w:rsidRDefault="00325B7D" w:rsidP="005E5D08">
            <w:pPr>
              <w:autoSpaceDE w:val="0"/>
              <w:autoSpaceDN w:val="0"/>
              <w:adjustRightInd w:val="0"/>
              <w:jc w:val="center"/>
              <w:rPr>
                <w:rFonts w:eastAsia="Calibri"/>
                <w:sz w:val="20"/>
                <w:szCs w:val="20"/>
              </w:rPr>
            </w:pPr>
          </w:p>
        </w:tc>
        <w:tc>
          <w:tcPr>
            <w:tcW w:w="872" w:type="dxa"/>
            <w:gridSpan w:val="5"/>
            <w:vMerge/>
          </w:tcPr>
          <w:p w:rsidR="00325B7D" w:rsidRPr="005E5D08" w:rsidRDefault="00325B7D" w:rsidP="005E5D08">
            <w:pPr>
              <w:autoSpaceDE w:val="0"/>
              <w:autoSpaceDN w:val="0"/>
              <w:adjustRightInd w:val="0"/>
              <w:jc w:val="center"/>
              <w:rPr>
                <w:rFonts w:eastAsia="Calibri"/>
                <w:sz w:val="20"/>
                <w:szCs w:val="20"/>
              </w:rPr>
            </w:pPr>
          </w:p>
        </w:tc>
        <w:tc>
          <w:tcPr>
            <w:tcW w:w="911" w:type="dxa"/>
            <w:gridSpan w:val="3"/>
            <w:vMerge/>
          </w:tcPr>
          <w:p w:rsidR="00325B7D" w:rsidRPr="005E5D08" w:rsidRDefault="00325B7D" w:rsidP="005E5D08">
            <w:pPr>
              <w:autoSpaceDE w:val="0"/>
              <w:autoSpaceDN w:val="0"/>
              <w:adjustRightInd w:val="0"/>
              <w:jc w:val="center"/>
              <w:rPr>
                <w:rFonts w:eastAsia="Calibri"/>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225"/>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3969" w:type="dxa"/>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1414" w:type="dxa"/>
            <w:gridSpan w:val="4"/>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4"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360" w:type="dxa"/>
            <w:gridSpan w:val="29"/>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jc w:val="center"/>
              <w:rPr>
                <w:b/>
                <w:sz w:val="20"/>
                <w:szCs w:val="20"/>
              </w:rPr>
            </w:pPr>
            <w:r w:rsidRPr="005E5D08">
              <w:rPr>
                <w:sz w:val="20"/>
                <w:szCs w:val="20"/>
              </w:rPr>
              <w:t>Ответственные исполнители</w:t>
            </w:r>
          </w:p>
        </w:tc>
      </w:tr>
      <w:tr w:rsidR="00325B7D" w:rsidRPr="005E5D08" w:rsidTr="005E5D08">
        <w:trPr>
          <w:gridAfter w:val="1"/>
          <w:wAfter w:w="40" w:type="dxa"/>
          <w:trHeight w:val="450"/>
        </w:trPr>
        <w:tc>
          <w:tcPr>
            <w:tcW w:w="704" w:type="dxa"/>
            <w:vMerge/>
          </w:tcPr>
          <w:p w:rsidR="00325B7D" w:rsidRPr="005E5D08" w:rsidRDefault="00325B7D" w:rsidP="005E5D08">
            <w:pPr>
              <w:jc w:val="center"/>
              <w:rPr>
                <w:sz w:val="20"/>
                <w:szCs w:val="20"/>
              </w:rPr>
            </w:pPr>
          </w:p>
        </w:tc>
        <w:tc>
          <w:tcPr>
            <w:tcW w:w="3969" w:type="dxa"/>
            <w:vMerge/>
          </w:tcPr>
          <w:p w:rsidR="00325B7D" w:rsidRPr="005E5D08" w:rsidRDefault="00325B7D" w:rsidP="005E5D08">
            <w:pPr>
              <w:jc w:val="center"/>
              <w:rPr>
                <w:sz w:val="20"/>
                <w:szCs w:val="20"/>
              </w:rPr>
            </w:pPr>
          </w:p>
        </w:tc>
        <w:tc>
          <w:tcPr>
            <w:tcW w:w="1414" w:type="dxa"/>
            <w:gridSpan w:val="4"/>
            <w:vMerge/>
          </w:tcPr>
          <w:p w:rsidR="00325B7D" w:rsidRPr="005E5D08" w:rsidRDefault="00325B7D" w:rsidP="005E5D08">
            <w:pPr>
              <w:jc w:val="center"/>
              <w:rPr>
                <w:sz w:val="20"/>
                <w:szCs w:val="20"/>
              </w:rPr>
            </w:pPr>
          </w:p>
        </w:tc>
        <w:tc>
          <w:tcPr>
            <w:tcW w:w="1134" w:type="dxa"/>
            <w:gridSpan w:val="7"/>
            <w:vMerge/>
          </w:tcPr>
          <w:p w:rsidR="00325B7D" w:rsidRPr="005E5D08" w:rsidRDefault="00325B7D" w:rsidP="005E5D08">
            <w:pPr>
              <w:jc w:val="center"/>
              <w:rPr>
                <w:sz w:val="20"/>
                <w:szCs w:val="20"/>
              </w:rPr>
            </w:pPr>
          </w:p>
        </w:tc>
        <w:tc>
          <w:tcPr>
            <w:tcW w:w="883" w:type="dxa"/>
            <w:gridSpan w:val="8"/>
          </w:tcPr>
          <w:p w:rsidR="00325B7D" w:rsidRPr="005E5D08" w:rsidRDefault="00325B7D" w:rsidP="005E5D08">
            <w:pPr>
              <w:ind w:left="-108" w:right="-108"/>
              <w:jc w:val="center"/>
              <w:rPr>
                <w:sz w:val="20"/>
                <w:szCs w:val="20"/>
              </w:rPr>
            </w:pPr>
            <w:r w:rsidRPr="005E5D08">
              <w:rPr>
                <w:sz w:val="20"/>
                <w:szCs w:val="20"/>
              </w:rPr>
              <w:t>2021</w:t>
            </w:r>
          </w:p>
        </w:tc>
        <w:tc>
          <w:tcPr>
            <w:tcW w:w="855" w:type="dxa"/>
            <w:gridSpan w:val="7"/>
          </w:tcPr>
          <w:p w:rsidR="00325B7D" w:rsidRPr="005E5D08" w:rsidRDefault="00325B7D" w:rsidP="005E5D08">
            <w:pPr>
              <w:ind w:left="-108" w:right="-108"/>
              <w:jc w:val="center"/>
              <w:rPr>
                <w:sz w:val="20"/>
                <w:szCs w:val="20"/>
              </w:rPr>
            </w:pPr>
            <w:r w:rsidRPr="005E5D08">
              <w:rPr>
                <w:sz w:val="20"/>
                <w:szCs w:val="20"/>
              </w:rPr>
              <w:t>2022</w:t>
            </w:r>
          </w:p>
        </w:tc>
        <w:tc>
          <w:tcPr>
            <w:tcW w:w="856" w:type="dxa"/>
            <w:gridSpan w:val="7"/>
          </w:tcPr>
          <w:p w:rsidR="00325B7D" w:rsidRPr="005E5D08" w:rsidRDefault="00325B7D" w:rsidP="005E5D08">
            <w:pPr>
              <w:ind w:left="-108" w:right="-108"/>
              <w:jc w:val="center"/>
              <w:rPr>
                <w:sz w:val="20"/>
                <w:szCs w:val="20"/>
              </w:rPr>
            </w:pPr>
            <w:r w:rsidRPr="005E5D08">
              <w:rPr>
                <w:sz w:val="20"/>
                <w:szCs w:val="20"/>
              </w:rPr>
              <w:t>2023</w:t>
            </w:r>
          </w:p>
        </w:tc>
        <w:tc>
          <w:tcPr>
            <w:tcW w:w="855" w:type="dxa"/>
            <w:gridSpan w:val="4"/>
          </w:tcPr>
          <w:p w:rsidR="00325B7D" w:rsidRPr="005E5D08" w:rsidRDefault="00325B7D" w:rsidP="005E5D08">
            <w:pPr>
              <w:jc w:val="center"/>
              <w:rPr>
                <w:sz w:val="20"/>
                <w:szCs w:val="20"/>
              </w:rPr>
            </w:pPr>
            <w:r w:rsidRPr="005E5D08">
              <w:rPr>
                <w:sz w:val="20"/>
                <w:szCs w:val="20"/>
              </w:rPr>
              <w:t>2024</w:t>
            </w:r>
          </w:p>
        </w:tc>
        <w:tc>
          <w:tcPr>
            <w:tcW w:w="911" w:type="dxa"/>
            <w:gridSpan w:val="3"/>
          </w:tcPr>
          <w:p w:rsidR="00325B7D" w:rsidRPr="005E5D08" w:rsidRDefault="00325B7D" w:rsidP="005E5D08">
            <w:pPr>
              <w:jc w:val="center"/>
              <w:rPr>
                <w:sz w:val="20"/>
                <w:szCs w:val="20"/>
              </w:rPr>
            </w:pPr>
            <w:r w:rsidRPr="005E5D08">
              <w:rPr>
                <w:sz w:val="20"/>
                <w:szCs w:val="20"/>
              </w:rPr>
              <w:t>2025</w:t>
            </w:r>
          </w:p>
        </w:tc>
        <w:tc>
          <w:tcPr>
            <w:tcW w:w="2691" w:type="dxa"/>
            <w:gridSpan w:val="2"/>
            <w:vMerge/>
          </w:tcPr>
          <w:p w:rsidR="00325B7D" w:rsidRPr="005E5D08" w:rsidRDefault="00325B7D" w:rsidP="005E5D08">
            <w:pPr>
              <w:jc w:val="center"/>
              <w:rPr>
                <w:sz w:val="20"/>
                <w:szCs w:val="20"/>
              </w:rPr>
            </w:pPr>
          </w:p>
        </w:tc>
      </w:tr>
      <w:tr w:rsidR="00325B7D" w:rsidRPr="005E5D08" w:rsidTr="005E5D08">
        <w:trPr>
          <w:gridAfter w:val="1"/>
          <w:wAfter w:w="40" w:type="dxa"/>
          <w:trHeight w:val="191"/>
        </w:trPr>
        <w:tc>
          <w:tcPr>
            <w:tcW w:w="704" w:type="dxa"/>
          </w:tcPr>
          <w:p w:rsidR="00325B7D" w:rsidRPr="005E5D08" w:rsidRDefault="00325B7D" w:rsidP="005E5D08">
            <w:pPr>
              <w:jc w:val="center"/>
              <w:rPr>
                <w:sz w:val="20"/>
                <w:szCs w:val="20"/>
              </w:rPr>
            </w:pPr>
            <w:r w:rsidRPr="005E5D08">
              <w:rPr>
                <w:sz w:val="20"/>
                <w:szCs w:val="20"/>
              </w:rPr>
              <w:t>1</w:t>
            </w:r>
          </w:p>
        </w:tc>
        <w:tc>
          <w:tcPr>
            <w:tcW w:w="3969" w:type="dxa"/>
          </w:tcPr>
          <w:p w:rsidR="00325B7D" w:rsidRPr="005E5D08" w:rsidRDefault="00325B7D" w:rsidP="005E5D08">
            <w:pPr>
              <w:jc w:val="center"/>
              <w:rPr>
                <w:sz w:val="20"/>
                <w:szCs w:val="20"/>
              </w:rPr>
            </w:pPr>
            <w:r w:rsidRPr="005E5D08">
              <w:rPr>
                <w:sz w:val="20"/>
                <w:szCs w:val="20"/>
              </w:rPr>
              <w:t>2</w:t>
            </w:r>
          </w:p>
        </w:tc>
        <w:tc>
          <w:tcPr>
            <w:tcW w:w="1414" w:type="dxa"/>
            <w:gridSpan w:val="4"/>
          </w:tcPr>
          <w:p w:rsidR="00325B7D" w:rsidRPr="005E5D08" w:rsidRDefault="00325B7D" w:rsidP="005E5D08">
            <w:pPr>
              <w:jc w:val="center"/>
              <w:rPr>
                <w:sz w:val="20"/>
                <w:szCs w:val="20"/>
              </w:rPr>
            </w:pPr>
            <w:r w:rsidRPr="005E5D08">
              <w:rPr>
                <w:sz w:val="20"/>
                <w:szCs w:val="20"/>
              </w:rPr>
              <w:t>3</w:t>
            </w:r>
          </w:p>
        </w:tc>
        <w:tc>
          <w:tcPr>
            <w:tcW w:w="1134" w:type="dxa"/>
            <w:gridSpan w:val="7"/>
          </w:tcPr>
          <w:p w:rsidR="00325B7D" w:rsidRPr="005E5D08" w:rsidRDefault="00325B7D" w:rsidP="005E5D08">
            <w:pPr>
              <w:jc w:val="center"/>
              <w:rPr>
                <w:sz w:val="20"/>
                <w:szCs w:val="20"/>
              </w:rPr>
            </w:pPr>
            <w:r w:rsidRPr="005E5D08">
              <w:rPr>
                <w:sz w:val="20"/>
                <w:szCs w:val="20"/>
              </w:rPr>
              <w:t>4</w:t>
            </w:r>
          </w:p>
        </w:tc>
        <w:tc>
          <w:tcPr>
            <w:tcW w:w="883" w:type="dxa"/>
            <w:gridSpan w:val="8"/>
          </w:tcPr>
          <w:p w:rsidR="00325B7D" w:rsidRPr="005E5D08" w:rsidRDefault="00325B7D" w:rsidP="005E5D08">
            <w:pPr>
              <w:ind w:left="-108" w:right="-108"/>
              <w:jc w:val="center"/>
              <w:rPr>
                <w:sz w:val="20"/>
                <w:szCs w:val="20"/>
              </w:rPr>
            </w:pPr>
            <w:r w:rsidRPr="005E5D08">
              <w:rPr>
                <w:sz w:val="20"/>
                <w:szCs w:val="20"/>
              </w:rPr>
              <w:t>5</w:t>
            </w:r>
          </w:p>
        </w:tc>
        <w:tc>
          <w:tcPr>
            <w:tcW w:w="855" w:type="dxa"/>
            <w:gridSpan w:val="7"/>
          </w:tcPr>
          <w:p w:rsidR="00325B7D" w:rsidRPr="005E5D08" w:rsidRDefault="00325B7D" w:rsidP="005E5D08">
            <w:pPr>
              <w:ind w:left="-108" w:right="-108"/>
              <w:jc w:val="center"/>
              <w:rPr>
                <w:sz w:val="20"/>
                <w:szCs w:val="20"/>
              </w:rPr>
            </w:pPr>
            <w:r w:rsidRPr="005E5D08">
              <w:rPr>
                <w:sz w:val="20"/>
                <w:szCs w:val="20"/>
              </w:rPr>
              <w:t>6</w:t>
            </w:r>
          </w:p>
        </w:tc>
        <w:tc>
          <w:tcPr>
            <w:tcW w:w="856" w:type="dxa"/>
            <w:gridSpan w:val="7"/>
          </w:tcPr>
          <w:p w:rsidR="00325B7D" w:rsidRPr="005E5D08" w:rsidRDefault="00325B7D" w:rsidP="005E5D08">
            <w:pPr>
              <w:ind w:left="-108" w:right="-108"/>
              <w:jc w:val="center"/>
              <w:rPr>
                <w:sz w:val="20"/>
                <w:szCs w:val="20"/>
              </w:rPr>
            </w:pPr>
            <w:r w:rsidRPr="005E5D08">
              <w:rPr>
                <w:sz w:val="20"/>
                <w:szCs w:val="20"/>
              </w:rPr>
              <w:t>7</w:t>
            </w:r>
          </w:p>
        </w:tc>
        <w:tc>
          <w:tcPr>
            <w:tcW w:w="855" w:type="dxa"/>
            <w:gridSpan w:val="4"/>
          </w:tcPr>
          <w:p w:rsidR="00325B7D" w:rsidRPr="005E5D08" w:rsidRDefault="00325B7D" w:rsidP="005E5D08">
            <w:pPr>
              <w:jc w:val="center"/>
              <w:rPr>
                <w:sz w:val="20"/>
                <w:szCs w:val="20"/>
              </w:rPr>
            </w:pPr>
            <w:r w:rsidRPr="005E5D08">
              <w:rPr>
                <w:sz w:val="20"/>
                <w:szCs w:val="20"/>
              </w:rPr>
              <w:t>8</w:t>
            </w:r>
          </w:p>
        </w:tc>
        <w:tc>
          <w:tcPr>
            <w:tcW w:w="911" w:type="dxa"/>
            <w:gridSpan w:val="3"/>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Height w:val="70"/>
        </w:trPr>
        <w:tc>
          <w:tcPr>
            <w:tcW w:w="14272" w:type="dxa"/>
            <w:gridSpan w:val="44"/>
          </w:tcPr>
          <w:p w:rsidR="00325B7D" w:rsidRPr="005E5D08" w:rsidRDefault="00325B7D" w:rsidP="005E5D08">
            <w:pPr>
              <w:jc w:val="center"/>
              <w:rPr>
                <w:b/>
                <w:sz w:val="20"/>
                <w:szCs w:val="20"/>
                <w:highlight w:val="yellow"/>
              </w:rPr>
            </w:pPr>
            <w:r w:rsidRPr="005E5D08">
              <w:rPr>
                <w:b/>
                <w:sz w:val="20"/>
                <w:szCs w:val="20"/>
              </w:rPr>
              <w:t>2. Рынок услуг дополнительного образования детей</w:t>
            </w:r>
          </w:p>
        </w:tc>
      </w:tr>
      <w:tr w:rsidR="00325B7D" w:rsidRPr="005E5D08" w:rsidTr="005E5D08">
        <w:trPr>
          <w:gridAfter w:val="1"/>
          <w:wAfter w:w="40" w:type="dxa"/>
          <w:trHeight w:val="70"/>
        </w:trPr>
        <w:tc>
          <w:tcPr>
            <w:tcW w:w="14272" w:type="dxa"/>
            <w:gridSpan w:val="44"/>
          </w:tcPr>
          <w:p w:rsidR="00325B7D" w:rsidRPr="005E5D08" w:rsidRDefault="00325B7D" w:rsidP="005E5D08">
            <w:pPr>
              <w:jc w:val="both"/>
              <w:rPr>
                <w:i/>
                <w:sz w:val="20"/>
                <w:szCs w:val="20"/>
              </w:rPr>
            </w:pPr>
            <w:r w:rsidRPr="005E5D08">
              <w:rPr>
                <w:i/>
                <w:sz w:val="20"/>
                <w:szCs w:val="20"/>
              </w:rPr>
              <w:t xml:space="preserve">Исходная (фактическая) информация: </w:t>
            </w:r>
          </w:p>
          <w:p w:rsidR="00325B7D" w:rsidRPr="005E5D08" w:rsidRDefault="00325B7D" w:rsidP="005E5D08">
            <w:pPr>
              <w:jc w:val="both"/>
              <w:rPr>
                <w:rFonts w:eastAsia="Calibri"/>
                <w:sz w:val="20"/>
                <w:szCs w:val="20"/>
              </w:rPr>
            </w:pPr>
            <w:r w:rsidRPr="005E5D08">
              <w:rPr>
                <w:rFonts w:eastAsia="Calibri"/>
                <w:sz w:val="20"/>
                <w:szCs w:val="20"/>
              </w:rPr>
              <w:t xml:space="preserve">В 2023-2024 году сеть учреждений дополнительного образования детей представлена следующими направлениями: спортивное, техническое, туристско-краеведческое, декоративно-прикладное, хореографическое.   </w:t>
            </w:r>
          </w:p>
          <w:p w:rsidR="00325B7D" w:rsidRPr="005E5D08" w:rsidRDefault="00325B7D" w:rsidP="005E5D08">
            <w:pPr>
              <w:jc w:val="both"/>
              <w:rPr>
                <w:sz w:val="20"/>
                <w:szCs w:val="20"/>
              </w:rPr>
            </w:pPr>
            <w:r w:rsidRPr="005E5D08">
              <w:rPr>
                <w:rFonts w:eastAsia="Calibri"/>
                <w:sz w:val="20"/>
                <w:szCs w:val="20"/>
              </w:rPr>
              <w:t xml:space="preserve">Рынок услуг дополнительного образования детей представлен следующими подведомственными администрации Лесозаводского городского округа учреждениями: муниципальное образовательное бюджетное учреждение дополнительного образования  "Центр детского творчества Лесозаводского городского округа",  муниципальное образовательное бюджетное учреждение дополнительного образования "Центр эстетического воспитания детей "Радость" Лесозаводского городского округа",  муниципальное образовательное бюджетное учреждение дополнительного образования "Детско-юношеская спортивная школа Лесозаводского городского округа",  муниципальное образовательное бюджетное учреждение дополнительного образования  "Детская  школа искусств Лесозаводского городского округа". </w:t>
            </w:r>
            <w:r w:rsidRPr="005E5D08">
              <w:rPr>
                <w:sz w:val="20"/>
                <w:szCs w:val="20"/>
              </w:rPr>
              <w:t xml:space="preserve">Количество образовательных организаций оказывающие дополнительные услуги – 28 ед., из них: 11 садов, 14 школ и 3 учреждения дополнительного образования. Количество </w:t>
            </w:r>
            <w:proofErr w:type="gramStart"/>
            <w:r w:rsidRPr="005E5D08">
              <w:rPr>
                <w:sz w:val="20"/>
                <w:szCs w:val="20"/>
              </w:rPr>
              <w:t>детей</w:t>
            </w:r>
            <w:proofErr w:type="gramEnd"/>
            <w:r w:rsidRPr="005E5D08">
              <w:rPr>
                <w:sz w:val="20"/>
                <w:szCs w:val="20"/>
              </w:rPr>
              <w:t xml:space="preserve"> охваченных дополнительным образованием – 5 339 человек.</w:t>
            </w:r>
          </w:p>
          <w:p w:rsidR="00325B7D" w:rsidRPr="005E5D08" w:rsidRDefault="00325B7D" w:rsidP="005E5D08">
            <w:pPr>
              <w:autoSpaceDE w:val="0"/>
              <w:autoSpaceDN w:val="0"/>
              <w:adjustRightInd w:val="0"/>
              <w:rPr>
                <w:rFonts w:eastAsia="Calibri"/>
                <w:i/>
                <w:iCs/>
                <w:sz w:val="20"/>
                <w:szCs w:val="20"/>
              </w:rPr>
            </w:pPr>
            <w:r w:rsidRPr="005E5D08">
              <w:rPr>
                <w:rFonts w:eastAsia="Calibri"/>
                <w:i/>
                <w:iCs/>
                <w:sz w:val="20"/>
                <w:szCs w:val="20"/>
              </w:rPr>
              <w:t>Проблематика:</w:t>
            </w:r>
          </w:p>
          <w:p w:rsidR="00325B7D" w:rsidRPr="005E5D08" w:rsidRDefault="00325B7D" w:rsidP="005E5D08">
            <w:pPr>
              <w:jc w:val="both"/>
              <w:rPr>
                <w:rFonts w:eastAsia="Calibri"/>
                <w:sz w:val="20"/>
                <w:szCs w:val="20"/>
              </w:rPr>
            </w:pPr>
            <w:r w:rsidRPr="005E5D08">
              <w:rPr>
                <w:rFonts w:eastAsia="Calibri"/>
                <w:sz w:val="20"/>
                <w:szCs w:val="20"/>
              </w:rPr>
              <w:t>- 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w:t>
            </w:r>
          </w:p>
          <w:p w:rsidR="00325B7D" w:rsidRPr="005E5D08" w:rsidRDefault="00325B7D" w:rsidP="005E5D08">
            <w:pPr>
              <w:jc w:val="both"/>
              <w:rPr>
                <w:sz w:val="20"/>
                <w:szCs w:val="20"/>
              </w:rPr>
            </w:pPr>
            <w:r w:rsidRPr="005E5D08">
              <w:rPr>
                <w:rFonts w:eastAsia="Calibri"/>
                <w:sz w:val="20"/>
                <w:szCs w:val="20"/>
                <w:lang w:eastAsia="zh-CN"/>
              </w:rPr>
              <w:t>- нехватка нормативного, правового, методического и консультационного сопровождения развития негосударственного сектора в дополнительном образовании в части образовательной деятельности.</w:t>
            </w:r>
          </w:p>
        </w:tc>
      </w:tr>
      <w:tr w:rsidR="00325B7D" w:rsidRPr="005E5D08" w:rsidTr="005E5D08">
        <w:trPr>
          <w:gridAfter w:val="1"/>
          <w:wAfter w:w="40" w:type="dxa"/>
          <w:trHeight w:val="2460"/>
        </w:trPr>
        <w:tc>
          <w:tcPr>
            <w:tcW w:w="704" w:type="dxa"/>
          </w:tcPr>
          <w:p w:rsidR="00325B7D" w:rsidRPr="005E5D08" w:rsidRDefault="00325B7D" w:rsidP="005E5D08">
            <w:pPr>
              <w:jc w:val="center"/>
              <w:rPr>
                <w:sz w:val="20"/>
                <w:szCs w:val="20"/>
                <w:highlight w:val="yellow"/>
              </w:rPr>
            </w:pPr>
            <w:r w:rsidRPr="005E5D08">
              <w:rPr>
                <w:sz w:val="20"/>
                <w:szCs w:val="20"/>
              </w:rPr>
              <w:lastRenderedPageBreak/>
              <w:t>2.</w:t>
            </w:r>
          </w:p>
        </w:tc>
        <w:tc>
          <w:tcPr>
            <w:tcW w:w="3969" w:type="dxa"/>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Увеличение доли организаций частной формы собственности в сфере услуг дополнительного образования детей</w:t>
            </w:r>
          </w:p>
          <w:p w:rsidR="00325B7D" w:rsidRPr="005E5D08" w:rsidRDefault="00325B7D" w:rsidP="005E5D08">
            <w:pPr>
              <w:pStyle w:val="ab"/>
              <w:widowControl w:val="0"/>
              <w:autoSpaceDE w:val="0"/>
              <w:autoSpaceDN w:val="0"/>
              <w:adjustRightInd w:val="0"/>
              <w:spacing w:line="240" w:lineRule="auto"/>
              <w:ind w:left="0"/>
              <w:jc w:val="both"/>
              <w:outlineLvl w:val="0"/>
              <w:rPr>
                <w:rFonts w:ascii="Times New Roman" w:hAnsi="Times New Roman"/>
                <w:sz w:val="20"/>
                <w:szCs w:val="20"/>
                <w:highlight w:val="yellow"/>
                <w:lang w:val="ru-RU"/>
              </w:rPr>
            </w:pPr>
          </w:p>
        </w:tc>
        <w:tc>
          <w:tcPr>
            <w:tcW w:w="1423" w:type="dxa"/>
            <w:gridSpan w:val="5"/>
          </w:tcPr>
          <w:p w:rsidR="00325B7D" w:rsidRPr="005E5D08" w:rsidRDefault="00325B7D" w:rsidP="005E5D08">
            <w:pPr>
              <w:jc w:val="center"/>
              <w:rPr>
                <w:sz w:val="20"/>
                <w:szCs w:val="20"/>
                <w:highlight w:val="yellow"/>
              </w:rPr>
            </w:pPr>
            <w:r w:rsidRPr="005E5D08">
              <w:rPr>
                <w:sz w:val="20"/>
                <w:szCs w:val="20"/>
              </w:rPr>
              <w:t>2022-2025</w:t>
            </w:r>
          </w:p>
        </w:tc>
        <w:tc>
          <w:tcPr>
            <w:tcW w:w="1134" w:type="dxa"/>
            <w:gridSpan w:val="7"/>
            <w:vMerge w:val="restart"/>
          </w:tcPr>
          <w:p w:rsidR="00325B7D" w:rsidRPr="005E5D08" w:rsidRDefault="00325B7D" w:rsidP="005E5D08">
            <w:pPr>
              <w:jc w:val="center"/>
              <w:rPr>
                <w:sz w:val="20"/>
                <w:szCs w:val="20"/>
                <w:highlight w:val="yellow"/>
              </w:rPr>
            </w:pPr>
            <w:r w:rsidRPr="005E5D08">
              <w:rPr>
                <w:rFonts w:eastAsia="Calibri"/>
                <w:sz w:val="20"/>
                <w:szCs w:val="20"/>
              </w:rPr>
              <w:t>проценты</w:t>
            </w:r>
          </w:p>
        </w:tc>
        <w:tc>
          <w:tcPr>
            <w:tcW w:w="874" w:type="dxa"/>
            <w:gridSpan w:val="7"/>
            <w:vMerge w:val="restart"/>
          </w:tcPr>
          <w:p w:rsidR="00325B7D" w:rsidRPr="005E5D08" w:rsidRDefault="00325B7D" w:rsidP="005E5D08">
            <w:pPr>
              <w:jc w:val="center"/>
              <w:rPr>
                <w:sz w:val="20"/>
                <w:szCs w:val="20"/>
                <w:highlight w:val="yellow"/>
              </w:rPr>
            </w:pPr>
            <w:r w:rsidRPr="005E5D08">
              <w:rPr>
                <w:rFonts w:eastAsia="Calibri"/>
                <w:sz w:val="20"/>
                <w:szCs w:val="20"/>
              </w:rPr>
              <w:t>1</w:t>
            </w:r>
          </w:p>
        </w:tc>
        <w:tc>
          <w:tcPr>
            <w:tcW w:w="855" w:type="dxa"/>
            <w:gridSpan w:val="7"/>
            <w:vMerge w:val="restart"/>
          </w:tcPr>
          <w:p w:rsidR="00325B7D" w:rsidRPr="005E5D08" w:rsidRDefault="00325B7D" w:rsidP="005E5D08">
            <w:pPr>
              <w:jc w:val="center"/>
              <w:rPr>
                <w:sz w:val="20"/>
                <w:szCs w:val="20"/>
              </w:rPr>
            </w:pPr>
            <w:r w:rsidRPr="005E5D08">
              <w:rPr>
                <w:sz w:val="20"/>
                <w:szCs w:val="20"/>
              </w:rPr>
              <w:t>1</w:t>
            </w:r>
          </w:p>
        </w:tc>
        <w:tc>
          <w:tcPr>
            <w:tcW w:w="856" w:type="dxa"/>
            <w:gridSpan w:val="7"/>
            <w:vMerge w:val="restart"/>
          </w:tcPr>
          <w:p w:rsidR="00325B7D" w:rsidRPr="005E5D08" w:rsidRDefault="00325B7D" w:rsidP="005E5D08">
            <w:pPr>
              <w:jc w:val="center"/>
              <w:rPr>
                <w:rFonts w:eastAsia="Calibri"/>
                <w:sz w:val="20"/>
                <w:szCs w:val="20"/>
              </w:rPr>
            </w:pPr>
            <w:r w:rsidRPr="005E5D08">
              <w:rPr>
                <w:rFonts w:eastAsia="Calibri"/>
                <w:sz w:val="20"/>
                <w:szCs w:val="20"/>
              </w:rPr>
              <w:t>2</w:t>
            </w:r>
          </w:p>
        </w:tc>
        <w:tc>
          <w:tcPr>
            <w:tcW w:w="855" w:type="dxa"/>
            <w:gridSpan w:val="4"/>
            <w:vMerge w:val="restart"/>
          </w:tcPr>
          <w:p w:rsidR="00325B7D" w:rsidRPr="005E5D08" w:rsidRDefault="00325B7D" w:rsidP="005E5D08">
            <w:pPr>
              <w:jc w:val="center"/>
              <w:rPr>
                <w:sz w:val="20"/>
                <w:szCs w:val="20"/>
              </w:rPr>
            </w:pPr>
            <w:r w:rsidRPr="005E5D08">
              <w:rPr>
                <w:sz w:val="20"/>
                <w:szCs w:val="20"/>
              </w:rPr>
              <w:t>2</w:t>
            </w:r>
          </w:p>
        </w:tc>
        <w:tc>
          <w:tcPr>
            <w:tcW w:w="911" w:type="dxa"/>
            <w:gridSpan w:val="3"/>
            <w:vMerge w:val="restart"/>
          </w:tcPr>
          <w:p w:rsidR="00325B7D" w:rsidRPr="005E5D08" w:rsidRDefault="00325B7D" w:rsidP="005E5D08">
            <w:pPr>
              <w:jc w:val="center"/>
              <w:rPr>
                <w:sz w:val="20"/>
                <w:szCs w:val="20"/>
              </w:rPr>
            </w:pPr>
            <w:r w:rsidRPr="005E5D08">
              <w:rPr>
                <w:sz w:val="20"/>
                <w:szCs w:val="20"/>
              </w:rPr>
              <w:t>3</w:t>
            </w: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p w:rsidR="00325B7D" w:rsidRPr="005E5D08" w:rsidRDefault="00325B7D" w:rsidP="005E5D08">
            <w:pPr>
              <w:jc w:val="both"/>
              <w:rPr>
                <w:sz w:val="20"/>
                <w:szCs w:val="20"/>
              </w:rPr>
            </w:pPr>
          </w:p>
          <w:p w:rsidR="00325B7D" w:rsidRPr="005E5D08" w:rsidRDefault="00325B7D" w:rsidP="005E5D08">
            <w:pPr>
              <w:jc w:val="both"/>
              <w:rPr>
                <w:sz w:val="20"/>
                <w:szCs w:val="20"/>
              </w:rPr>
            </w:pPr>
            <w:r w:rsidRPr="005E5D08">
              <w:rPr>
                <w:sz w:val="20"/>
                <w:szCs w:val="20"/>
              </w:rPr>
              <w:t>Муниципальное казенное учреждение</w:t>
            </w:r>
          </w:p>
          <w:p w:rsidR="00325B7D" w:rsidRPr="005E5D08" w:rsidRDefault="00325B7D" w:rsidP="005E5D08">
            <w:pPr>
              <w:jc w:val="both"/>
              <w:rPr>
                <w:sz w:val="20"/>
                <w:szCs w:val="20"/>
                <w:highlight w:val="yellow"/>
              </w:rPr>
            </w:pPr>
            <w:r w:rsidRPr="005E5D08">
              <w:rPr>
                <w:sz w:val="20"/>
                <w:szCs w:val="20"/>
              </w:rPr>
              <w:t>«Управление культуры, молодежной политики и спорта Лесозаводского городского округа»</w:t>
            </w:r>
          </w:p>
        </w:tc>
      </w:tr>
      <w:tr w:rsidR="00325B7D" w:rsidRPr="005E5D08" w:rsidTr="005E5D08">
        <w:trPr>
          <w:gridAfter w:val="1"/>
          <w:wAfter w:w="40" w:type="dxa"/>
          <w:trHeight w:val="735"/>
        </w:trPr>
        <w:tc>
          <w:tcPr>
            <w:tcW w:w="704" w:type="dxa"/>
          </w:tcPr>
          <w:p w:rsidR="00325B7D" w:rsidRPr="005E5D08" w:rsidRDefault="00325B7D" w:rsidP="005E5D08">
            <w:pPr>
              <w:jc w:val="center"/>
              <w:rPr>
                <w:sz w:val="20"/>
                <w:szCs w:val="20"/>
              </w:rPr>
            </w:pPr>
            <w:r w:rsidRPr="005E5D08">
              <w:rPr>
                <w:sz w:val="20"/>
                <w:szCs w:val="20"/>
              </w:rPr>
              <w:t>2.1</w:t>
            </w:r>
          </w:p>
        </w:tc>
        <w:tc>
          <w:tcPr>
            <w:tcW w:w="3969" w:type="dxa"/>
          </w:tcPr>
          <w:p w:rsidR="00325B7D" w:rsidRPr="005E5D08" w:rsidRDefault="00325B7D" w:rsidP="005E5D08">
            <w:pPr>
              <w:suppressAutoHyphens/>
              <w:snapToGrid w:val="0"/>
              <w:jc w:val="both"/>
              <w:rPr>
                <w:sz w:val="20"/>
                <w:szCs w:val="20"/>
                <w:lang w:eastAsia="zh-CN"/>
              </w:rPr>
            </w:pPr>
            <w:r w:rsidRPr="005E5D08">
              <w:rPr>
                <w:rFonts w:eastAsia="Calibri"/>
                <w:sz w:val="20"/>
                <w:szCs w:val="20"/>
                <w:lang w:eastAsia="zh-CN"/>
              </w:rPr>
              <w:t xml:space="preserve">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общеобразовательным программам, ведение реестра, актуализация данных </w:t>
            </w:r>
          </w:p>
        </w:tc>
        <w:tc>
          <w:tcPr>
            <w:tcW w:w="1423" w:type="dxa"/>
            <w:gridSpan w:val="5"/>
          </w:tcPr>
          <w:p w:rsidR="00325B7D" w:rsidRPr="005E5D08" w:rsidRDefault="00325B7D" w:rsidP="005E5D08">
            <w:pPr>
              <w:suppressAutoHyphens/>
              <w:snapToGrid w:val="0"/>
              <w:jc w:val="center"/>
              <w:rPr>
                <w:sz w:val="20"/>
                <w:szCs w:val="20"/>
                <w:lang w:eastAsia="zh-CN"/>
              </w:rPr>
            </w:pPr>
            <w:r w:rsidRPr="005E5D08">
              <w:rPr>
                <w:rFonts w:eastAsia="Calibri"/>
                <w:sz w:val="20"/>
                <w:szCs w:val="20"/>
                <w:lang w:eastAsia="zh-CN"/>
              </w:rPr>
              <w:t>2022-2025</w:t>
            </w:r>
          </w:p>
        </w:tc>
        <w:tc>
          <w:tcPr>
            <w:tcW w:w="1134" w:type="dxa"/>
            <w:gridSpan w:val="7"/>
            <w:vMerge/>
          </w:tcPr>
          <w:p w:rsidR="00325B7D" w:rsidRPr="005E5D08" w:rsidRDefault="00325B7D" w:rsidP="005E5D08">
            <w:pPr>
              <w:jc w:val="center"/>
              <w:rPr>
                <w:rFonts w:eastAsia="Calibri"/>
                <w:sz w:val="20"/>
                <w:szCs w:val="20"/>
              </w:rPr>
            </w:pPr>
          </w:p>
        </w:tc>
        <w:tc>
          <w:tcPr>
            <w:tcW w:w="874" w:type="dxa"/>
            <w:gridSpan w:val="7"/>
            <w:vMerge/>
          </w:tcPr>
          <w:p w:rsidR="00325B7D" w:rsidRPr="005E5D08" w:rsidRDefault="00325B7D" w:rsidP="005E5D08">
            <w:pPr>
              <w:jc w:val="center"/>
              <w:rPr>
                <w:rFonts w:eastAsia="Calibri"/>
                <w:sz w:val="20"/>
                <w:szCs w:val="20"/>
              </w:rPr>
            </w:pPr>
          </w:p>
        </w:tc>
        <w:tc>
          <w:tcPr>
            <w:tcW w:w="855" w:type="dxa"/>
            <w:gridSpan w:val="7"/>
            <w:vMerge/>
          </w:tcPr>
          <w:p w:rsidR="00325B7D" w:rsidRPr="005E5D08" w:rsidRDefault="00325B7D" w:rsidP="005E5D08">
            <w:pPr>
              <w:jc w:val="center"/>
              <w:rPr>
                <w:sz w:val="20"/>
                <w:szCs w:val="20"/>
              </w:rPr>
            </w:pPr>
          </w:p>
        </w:tc>
        <w:tc>
          <w:tcPr>
            <w:tcW w:w="856" w:type="dxa"/>
            <w:gridSpan w:val="7"/>
            <w:vMerge/>
          </w:tcPr>
          <w:p w:rsidR="00325B7D" w:rsidRPr="005E5D08" w:rsidRDefault="00325B7D" w:rsidP="005E5D08">
            <w:pPr>
              <w:jc w:val="center"/>
              <w:rPr>
                <w:rFonts w:eastAsia="Calibri"/>
                <w:sz w:val="20"/>
                <w:szCs w:val="20"/>
              </w:rPr>
            </w:pPr>
          </w:p>
        </w:tc>
        <w:tc>
          <w:tcPr>
            <w:tcW w:w="855" w:type="dxa"/>
            <w:gridSpan w:val="4"/>
            <w:vMerge/>
          </w:tcPr>
          <w:p w:rsidR="00325B7D" w:rsidRPr="005E5D08" w:rsidRDefault="00325B7D" w:rsidP="005E5D08">
            <w:pPr>
              <w:jc w:val="center"/>
              <w:rPr>
                <w:sz w:val="20"/>
                <w:szCs w:val="20"/>
              </w:rPr>
            </w:pPr>
          </w:p>
        </w:tc>
        <w:tc>
          <w:tcPr>
            <w:tcW w:w="911" w:type="dxa"/>
            <w:gridSpan w:val="3"/>
            <w:vMerge/>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p w:rsidR="00325B7D" w:rsidRPr="005E5D08" w:rsidRDefault="00325B7D" w:rsidP="005E5D08">
            <w:pPr>
              <w:jc w:val="both"/>
              <w:rPr>
                <w:sz w:val="20"/>
                <w:szCs w:val="20"/>
              </w:rPr>
            </w:pPr>
          </w:p>
          <w:p w:rsidR="00325B7D" w:rsidRPr="005E5D08" w:rsidRDefault="00325B7D" w:rsidP="005E5D08">
            <w:pPr>
              <w:jc w:val="both"/>
              <w:rPr>
                <w:sz w:val="20"/>
                <w:szCs w:val="20"/>
              </w:rPr>
            </w:pPr>
            <w:r w:rsidRPr="005E5D08">
              <w:rPr>
                <w:sz w:val="20"/>
                <w:szCs w:val="20"/>
              </w:rPr>
              <w:t>Муниципальное казенное учреждение</w:t>
            </w:r>
          </w:p>
          <w:p w:rsidR="00325B7D" w:rsidRPr="005E5D08" w:rsidRDefault="00325B7D" w:rsidP="005E5D08">
            <w:pPr>
              <w:jc w:val="both"/>
              <w:rPr>
                <w:sz w:val="20"/>
                <w:szCs w:val="20"/>
              </w:rPr>
            </w:pPr>
            <w:r w:rsidRPr="005E5D08">
              <w:rPr>
                <w:sz w:val="20"/>
                <w:szCs w:val="20"/>
              </w:rPr>
              <w:t>«Управление культуры, молодежной политики и спорта Лесозаводского городского округа»</w:t>
            </w:r>
          </w:p>
        </w:tc>
      </w:tr>
      <w:tr w:rsidR="00325B7D" w:rsidRPr="005E5D08" w:rsidTr="005E5D08">
        <w:trPr>
          <w:gridAfter w:val="1"/>
          <w:wAfter w:w="40" w:type="dxa"/>
          <w:trHeight w:val="735"/>
        </w:trPr>
        <w:tc>
          <w:tcPr>
            <w:tcW w:w="704" w:type="dxa"/>
          </w:tcPr>
          <w:p w:rsidR="00325B7D" w:rsidRPr="005E5D08" w:rsidRDefault="00325B7D" w:rsidP="005E5D08">
            <w:pPr>
              <w:jc w:val="center"/>
              <w:rPr>
                <w:sz w:val="20"/>
                <w:szCs w:val="20"/>
              </w:rPr>
            </w:pPr>
            <w:r w:rsidRPr="005E5D08">
              <w:rPr>
                <w:sz w:val="20"/>
                <w:szCs w:val="20"/>
              </w:rPr>
              <w:t>2.2</w:t>
            </w:r>
          </w:p>
        </w:tc>
        <w:tc>
          <w:tcPr>
            <w:tcW w:w="3969" w:type="dxa"/>
          </w:tcPr>
          <w:p w:rsidR="00325B7D" w:rsidRPr="005E5D08" w:rsidRDefault="00325B7D" w:rsidP="005E5D08">
            <w:pPr>
              <w:suppressAutoHyphens/>
              <w:snapToGrid w:val="0"/>
              <w:ind w:left="33"/>
              <w:jc w:val="both"/>
              <w:rPr>
                <w:sz w:val="20"/>
                <w:szCs w:val="20"/>
                <w:lang w:eastAsia="zh-CN"/>
              </w:rPr>
            </w:pPr>
            <w:r w:rsidRPr="005E5D08">
              <w:rPr>
                <w:rFonts w:eastAsia="Calibri"/>
                <w:sz w:val="20"/>
                <w:szCs w:val="20"/>
                <w:lang w:eastAsia="zh-CN"/>
              </w:rPr>
              <w:t>Привлечение руководителей частных образовательных организаций, осуществляющих общеобразовательную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423" w:type="dxa"/>
            <w:gridSpan w:val="5"/>
          </w:tcPr>
          <w:p w:rsidR="00325B7D" w:rsidRPr="005E5D08" w:rsidRDefault="00325B7D" w:rsidP="005E5D08">
            <w:pPr>
              <w:suppressAutoHyphens/>
              <w:snapToGrid w:val="0"/>
              <w:jc w:val="center"/>
              <w:rPr>
                <w:sz w:val="20"/>
                <w:szCs w:val="20"/>
                <w:lang w:eastAsia="zh-CN"/>
              </w:rPr>
            </w:pPr>
            <w:r w:rsidRPr="005E5D08">
              <w:rPr>
                <w:rFonts w:eastAsia="Calibri"/>
                <w:sz w:val="20"/>
                <w:szCs w:val="20"/>
                <w:lang w:eastAsia="zh-CN"/>
              </w:rPr>
              <w:t>2022-2025</w:t>
            </w:r>
          </w:p>
        </w:tc>
        <w:tc>
          <w:tcPr>
            <w:tcW w:w="1134" w:type="dxa"/>
            <w:gridSpan w:val="7"/>
          </w:tcPr>
          <w:p w:rsidR="00325B7D" w:rsidRPr="005E5D08" w:rsidRDefault="00325B7D" w:rsidP="005E5D08">
            <w:pPr>
              <w:jc w:val="center"/>
              <w:rPr>
                <w:rFonts w:eastAsia="Calibri"/>
                <w:sz w:val="20"/>
                <w:szCs w:val="20"/>
              </w:rPr>
            </w:pPr>
          </w:p>
        </w:tc>
        <w:tc>
          <w:tcPr>
            <w:tcW w:w="874" w:type="dxa"/>
            <w:gridSpan w:val="7"/>
          </w:tcPr>
          <w:p w:rsidR="00325B7D" w:rsidRPr="005E5D08" w:rsidRDefault="00325B7D" w:rsidP="005E5D08">
            <w:pPr>
              <w:jc w:val="center"/>
              <w:rPr>
                <w:rFonts w:eastAsia="Calibri"/>
                <w:sz w:val="20"/>
                <w:szCs w:val="20"/>
              </w:rPr>
            </w:pPr>
          </w:p>
        </w:tc>
        <w:tc>
          <w:tcPr>
            <w:tcW w:w="855" w:type="dxa"/>
            <w:gridSpan w:val="7"/>
          </w:tcPr>
          <w:p w:rsidR="00325B7D" w:rsidRPr="005E5D08" w:rsidRDefault="00325B7D" w:rsidP="005E5D08">
            <w:pPr>
              <w:jc w:val="center"/>
              <w:rPr>
                <w:sz w:val="20"/>
                <w:szCs w:val="20"/>
              </w:rPr>
            </w:pPr>
          </w:p>
        </w:tc>
        <w:tc>
          <w:tcPr>
            <w:tcW w:w="856" w:type="dxa"/>
            <w:gridSpan w:val="7"/>
          </w:tcPr>
          <w:p w:rsidR="00325B7D" w:rsidRPr="005E5D08" w:rsidRDefault="00325B7D" w:rsidP="005E5D08">
            <w:pPr>
              <w:jc w:val="center"/>
              <w:rPr>
                <w:rFonts w:eastAsia="Calibri"/>
                <w:sz w:val="20"/>
                <w:szCs w:val="20"/>
              </w:rPr>
            </w:pPr>
          </w:p>
        </w:tc>
        <w:tc>
          <w:tcPr>
            <w:tcW w:w="855" w:type="dxa"/>
            <w:gridSpan w:val="4"/>
          </w:tcPr>
          <w:p w:rsidR="00325B7D" w:rsidRPr="005E5D08" w:rsidRDefault="00325B7D" w:rsidP="005E5D08">
            <w:pPr>
              <w:jc w:val="center"/>
              <w:rPr>
                <w:sz w:val="20"/>
                <w:szCs w:val="20"/>
              </w:rPr>
            </w:pPr>
          </w:p>
        </w:tc>
        <w:tc>
          <w:tcPr>
            <w:tcW w:w="911" w:type="dxa"/>
            <w:gridSpan w:val="3"/>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p w:rsidR="00325B7D" w:rsidRPr="005E5D08" w:rsidRDefault="00325B7D" w:rsidP="005E5D08">
            <w:pPr>
              <w:jc w:val="both"/>
              <w:rPr>
                <w:sz w:val="20"/>
                <w:szCs w:val="20"/>
              </w:rPr>
            </w:pPr>
          </w:p>
          <w:p w:rsidR="00325B7D" w:rsidRPr="005E5D08" w:rsidRDefault="00325B7D" w:rsidP="005E5D08">
            <w:pPr>
              <w:jc w:val="both"/>
              <w:rPr>
                <w:sz w:val="20"/>
                <w:szCs w:val="20"/>
              </w:rPr>
            </w:pPr>
            <w:r w:rsidRPr="005E5D08">
              <w:rPr>
                <w:sz w:val="20"/>
                <w:szCs w:val="20"/>
              </w:rPr>
              <w:t>Муниципальное казенное учреждение</w:t>
            </w:r>
          </w:p>
          <w:p w:rsidR="00325B7D" w:rsidRPr="005E5D08" w:rsidRDefault="00325B7D" w:rsidP="005E5D08">
            <w:pPr>
              <w:jc w:val="both"/>
              <w:rPr>
                <w:sz w:val="20"/>
                <w:szCs w:val="20"/>
              </w:rPr>
            </w:pPr>
            <w:r w:rsidRPr="005E5D08">
              <w:rPr>
                <w:sz w:val="20"/>
                <w:szCs w:val="20"/>
              </w:rPr>
              <w:t>«Управление культуры, молодежной политики и спорта Лесозаводского городского округа»</w:t>
            </w:r>
          </w:p>
        </w:tc>
      </w:tr>
      <w:tr w:rsidR="00325B7D" w:rsidRPr="005E5D08" w:rsidTr="005E5D08">
        <w:trPr>
          <w:gridAfter w:val="1"/>
          <w:wAfter w:w="40" w:type="dxa"/>
          <w:trHeight w:val="70"/>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3969" w:type="dxa"/>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1423" w:type="dxa"/>
            <w:gridSpan w:val="5"/>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4"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351" w:type="dxa"/>
            <w:gridSpan w:val="28"/>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jc w:val="center"/>
              <w:rPr>
                <w:b/>
                <w:sz w:val="20"/>
                <w:szCs w:val="20"/>
              </w:rPr>
            </w:pPr>
            <w:r w:rsidRPr="005E5D08">
              <w:rPr>
                <w:sz w:val="20"/>
                <w:szCs w:val="20"/>
              </w:rPr>
              <w:t>Ответственные исполнители</w:t>
            </w:r>
          </w:p>
        </w:tc>
      </w:tr>
      <w:tr w:rsidR="00325B7D" w:rsidRPr="005E5D08" w:rsidTr="005E5D08">
        <w:trPr>
          <w:gridAfter w:val="1"/>
          <w:wAfter w:w="40" w:type="dxa"/>
          <w:trHeight w:val="70"/>
        </w:trPr>
        <w:tc>
          <w:tcPr>
            <w:tcW w:w="704" w:type="dxa"/>
            <w:vMerge/>
          </w:tcPr>
          <w:p w:rsidR="00325B7D" w:rsidRPr="005E5D08" w:rsidRDefault="00325B7D" w:rsidP="005E5D08">
            <w:pPr>
              <w:jc w:val="center"/>
              <w:rPr>
                <w:sz w:val="20"/>
                <w:szCs w:val="20"/>
                <w:highlight w:val="yellow"/>
              </w:rPr>
            </w:pPr>
          </w:p>
        </w:tc>
        <w:tc>
          <w:tcPr>
            <w:tcW w:w="3969" w:type="dxa"/>
            <w:vMerge/>
          </w:tcPr>
          <w:p w:rsidR="00325B7D" w:rsidRPr="005E5D08" w:rsidRDefault="00325B7D" w:rsidP="005E5D08">
            <w:pPr>
              <w:pStyle w:val="ConsPlusNormal"/>
              <w:rPr>
                <w:sz w:val="20"/>
                <w:szCs w:val="20"/>
                <w:highlight w:val="yellow"/>
              </w:rPr>
            </w:pPr>
          </w:p>
        </w:tc>
        <w:tc>
          <w:tcPr>
            <w:tcW w:w="1423" w:type="dxa"/>
            <w:gridSpan w:val="5"/>
            <w:vMerge/>
          </w:tcPr>
          <w:p w:rsidR="00325B7D" w:rsidRPr="005E5D08" w:rsidRDefault="00325B7D" w:rsidP="005E5D08">
            <w:pPr>
              <w:jc w:val="center"/>
              <w:rPr>
                <w:sz w:val="20"/>
                <w:szCs w:val="20"/>
                <w:highlight w:val="yellow"/>
              </w:rPr>
            </w:pPr>
          </w:p>
        </w:tc>
        <w:tc>
          <w:tcPr>
            <w:tcW w:w="1134" w:type="dxa"/>
            <w:gridSpan w:val="7"/>
            <w:vMerge/>
          </w:tcPr>
          <w:p w:rsidR="00325B7D" w:rsidRPr="005E5D08" w:rsidRDefault="00325B7D" w:rsidP="005E5D08">
            <w:pPr>
              <w:autoSpaceDE w:val="0"/>
              <w:autoSpaceDN w:val="0"/>
              <w:adjustRightInd w:val="0"/>
              <w:jc w:val="center"/>
              <w:rPr>
                <w:rFonts w:eastAsia="Calibri"/>
                <w:sz w:val="20"/>
                <w:szCs w:val="20"/>
                <w:highlight w:val="yellow"/>
              </w:rPr>
            </w:pPr>
          </w:p>
        </w:tc>
        <w:tc>
          <w:tcPr>
            <w:tcW w:w="901" w:type="dxa"/>
            <w:gridSpan w:val="8"/>
            <w:tcBorders>
              <w:right w:val="single" w:sz="4" w:space="0" w:color="auto"/>
            </w:tcBorders>
          </w:tcPr>
          <w:p w:rsidR="00325B7D" w:rsidRPr="005E5D08" w:rsidRDefault="00325B7D" w:rsidP="005E5D08">
            <w:pPr>
              <w:ind w:left="-108" w:right="-108"/>
              <w:jc w:val="center"/>
              <w:rPr>
                <w:sz w:val="20"/>
                <w:szCs w:val="20"/>
              </w:rPr>
            </w:pPr>
            <w:r w:rsidRPr="005E5D08">
              <w:rPr>
                <w:sz w:val="20"/>
                <w:szCs w:val="20"/>
              </w:rPr>
              <w:t>2021</w:t>
            </w:r>
          </w:p>
        </w:tc>
        <w:tc>
          <w:tcPr>
            <w:tcW w:w="855" w:type="dxa"/>
            <w:gridSpan w:val="8"/>
            <w:tcBorders>
              <w:left w:val="single" w:sz="4" w:space="0" w:color="auto"/>
            </w:tcBorders>
          </w:tcPr>
          <w:p w:rsidR="00325B7D" w:rsidRPr="005E5D08" w:rsidRDefault="00325B7D" w:rsidP="005E5D08">
            <w:pPr>
              <w:ind w:left="-108" w:right="-108"/>
              <w:jc w:val="center"/>
              <w:rPr>
                <w:sz w:val="20"/>
                <w:szCs w:val="20"/>
              </w:rPr>
            </w:pPr>
            <w:r w:rsidRPr="005E5D08">
              <w:rPr>
                <w:sz w:val="20"/>
                <w:szCs w:val="20"/>
              </w:rPr>
              <w:t>2022</w:t>
            </w:r>
          </w:p>
        </w:tc>
        <w:tc>
          <w:tcPr>
            <w:tcW w:w="855" w:type="dxa"/>
            <w:gridSpan w:val="6"/>
          </w:tcPr>
          <w:p w:rsidR="00325B7D" w:rsidRPr="005E5D08" w:rsidRDefault="00325B7D" w:rsidP="005E5D08">
            <w:pPr>
              <w:ind w:left="-108" w:right="-108"/>
              <w:jc w:val="center"/>
              <w:rPr>
                <w:sz w:val="20"/>
                <w:szCs w:val="20"/>
              </w:rPr>
            </w:pPr>
            <w:r w:rsidRPr="005E5D08">
              <w:rPr>
                <w:sz w:val="20"/>
                <w:szCs w:val="20"/>
              </w:rPr>
              <w:t>2023</w:t>
            </w:r>
          </w:p>
        </w:tc>
        <w:tc>
          <w:tcPr>
            <w:tcW w:w="886" w:type="dxa"/>
            <w:gridSpan w:val="4"/>
          </w:tcPr>
          <w:p w:rsidR="00325B7D" w:rsidRPr="005E5D08" w:rsidRDefault="00325B7D" w:rsidP="005E5D08">
            <w:pPr>
              <w:jc w:val="center"/>
              <w:rPr>
                <w:sz w:val="20"/>
                <w:szCs w:val="20"/>
              </w:rPr>
            </w:pPr>
            <w:r w:rsidRPr="005E5D08">
              <w:rPr>
                <w:sz w:val="20"/>
                <w:szCs w:val="20"/>
              </w:rPr>
              <w:t>2024</w:t>
            </w:r>
          </w:p>
        </w:tc>
        <w:tc>
          <w:tcPr>
            <w:tcW w:w="854" w:type="dxa"/>
            <w:gridSpan w:val="2"/>
          </w:tcPr>
          <w:p w:rsidR="00325B7D" w:rsidRPr="005E5D08" w:rsidRDefault="00325B7D" w:rsidP="005E5D08">
            <w:pPr>
              <w:jc w:val="center"/>
              <w:rPr>
                <w:sz w:val="20"/>
                <w:szCs w:val="20"/>
              </w:rPr>
            </w:pPr>
            <w:r w:rsidRPr="005E5D08">
              <w:rPr>
                <w:sz w:val="20"/>
                <w:szCs w:val="20"/>
              </w:rPr>
              <w:t>2025</w:t>
            </w:r>
          </w:p>
        </w:tc>
        <w:tc>
          <w:tcPr>
            <w:tcW w:w="2691" w:type="dxa"/>
            <w:gridSpan w:val="2"/>
            <w:vMerge/>
          </w:tcPr>
          <w:p w:rsidR="00325B7D" w:rsidRPr="005E5D08" w:rsidRDefault="00325B7D" w:rsidP="005E5D08">
            <w:pPr>
              <w:jc w:val="center"/>
              <w:rPr>
                <w:sz w:val="20"/>
                <w:szCs w:val="20"/>
                <w:highlight w:val="yellow"/>
              </w:rPr>
            </w:pPr>
          </w:p>
        </w:tc>
      </w:tr>
      <w:tr w:rsidR="00325B7D" w:rsidRPr="005E5D08" w:rsidTr="005E5D08">
        <w:trPr>
          <w:gridAfter w:val="1"/>
          <w:wAfter w:w="40" w:type="dxa"/>
          <w:trHeight w:val="70"/>
        </w:trPr>
        <w:tc>
          <w:tcPr>
            <w:tcW w:w="704" w:type="dxa"/>
          </w:tcPr>
          <w:p w:rsidR="00325B7D" w:rsidRPr="005E5D08" w:rsidRDefault="00325B7D" w:rsidP="005E5D08">
            <w:pPr>
              <w:jc w:val="center"/>
              <w:rPr>
                <w:sz w:val="20"/>
                <w:szCs w:val="20"/>
              </w:rPr>
            </w:pPr>
            <w:r w:rsidRPr="005E5D08">
              <w:rPr>
                <w:sz w:val="20"/>
                <w:szCs w:val="20"/>
              </w:rPr>
              <w:t>1</w:t>
            </w:r>
          </w:p>
        </w:tc>
        <w:tc>
          <w:tcPr>
            <w:tcW w:w="3969" w:type="dxa"/>
          </w:tcPr>
          <w:p w:rsidR="00325B7D" w:rsidRPr="005E5D08" w:rsidRDefault="00325B7D" w:rsidP="005E5D08">
            <w:pPr>
              <w:pStyle w:val="ConsPlusNormal"/>
              <w:jc w:val="center"/>
              <w:rPr>
                <w:sz w:val="20"/>
                <w:szCs w:val="20"/>
              </w:rPr>
            </w:pPr>
            <w:r w:rsidRPr="005E5D08">
              <w:rPr>
                <w:sz w:val="20"/>
                <w:szCs w:val="20"/>
              </w:rPr>
              <w:t>2</w:t>
            </w:r>
          </w:p>
        </w:tc>
        <w:tc>
          <w:tcPr>
            <w:tcW w:w="1423" w:type="dxa"/>
            <w:gridSpan w:val="5"/>
          </w:tcPr>
          <w:p w:rsidR="00325B7D" w:rsidRPr="005E5D08" w:rsidRDefault="00325B7D" w:rsidP="005E5D08">
            <w:pPr>
              <w:jc w:val="center"/>
              <w:rPr>
                <w:sz w:val="20"/>
                <w:szCs w:val="20"/>
              </w:rPr>
            </w:pPr>
            <w:r w:rsidRPr="005E5D08">
              <w:rPr>
                <w:sz w:val="20"/>
                <w:szCs w:val="20"/>
              </w:rPr>
              <w:t>3</w:t>
            </w:r>
          </w:p>
        </w:tc>
        <w:tc>
          <w:tcPr>
            <w:tcW w:w="1134" w:type="dxa"/>
            <w:gridSpan w:val="7"/>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4</w:t>
            </w:r>
          </w:p>
        </w:tc>
        <w:tc>
          <w:tcPr>
            <w:tcW w:w="901" w:type="dxa"/>
            <w:gridSpan w:val="8"/>
            <w:tcBorders>
              <w:right w:val="single" w:sz="4" w:space="0" w:color="auto"/>
            </w:tcBorders>
          </w:tcPr>
          <w:p w:rsidR="00325B7D" w:rsidRPr="005E5D08" w:rsidRDefault="00325B7D" w:rsidP="005E5D08">
            <w:pPr>
              <w:ind w:left="-108" w:right="-108"/>
              <w:jc w:val="center"/>
              <w:rPr>
                <w:sz w:val="20"/>
                <w:szCs w:val="20"/>
              </w:rPr>
            </w:pPr>
            <w:r w:rsidRPr="005E5D08">
              <w:rPr>
                <w:sz w:val="20"/>
                <w:szCs w:val="20"/>
              </w:rPr>
              <w:t>5</w:t>
            </w:r>
          </w:p>
        </w:tc>
        <w:tc>
          <w:tcPr>
            <w:tcW w:w="855" w:type="dxa"/>
            <w:gridSpan w:val="8"/>
            <w:tcBorders>
              <w:left w:val="single" w:sz="4" w:space="0" w:color="auto"/>
            </w:tcBorders>
          </w:tcPr>
          <w:p w:rsidR="00325B7D" w:rsidRPr="005E5D08" w:rsidRDefault="00325B7D" w:rsidP="005E5D08">
            <w:pPr>
              <w:ind w:left="-108" w:right="-108"/>
              <w:jc w:val="center"/>
              <w:rPr>
                <w:sz w:val="20"/>
                <w:szCs w:val="20"/>
              </w:rPr>
            </w:pPr>
            <w:r w:rsidRPr="005E5D08">
              <w:rPr>
                <w:sz w:val="20"/>
                <w:szCs w:val="20"/>
              </w:rPr>
              <w:t>6</w:t>
            </w:r>
          </w:p>
        </w:tc>
        <w:tc>
          <w:tcPr>
            <w:tcW w:w="855" w:type="dxa"/>
            <w:gridSpan w:val="6"/>
          </w:tcPr>
          <w:p w:rsidR="00325B7D" w:rsidRPr="005E5D08" w:rsidRDefault="00325B7D" w:rsidP="005E5D08">
            <w:pPr>
              <w:ind w:left="-108" w:right="-108"/>
              <w:jc w:val="center"/>
              <w:rPr>
                <w:sz w:val="20"/>
                <w:szCs w:val="20"/>
              </w:rPr>
            </w:pPr>
            <w:r w:rsidRPr="005E5D08">
              <w:rPr>
                <w:sz w:val="20"/>
                <w:szCs w:val="20"/>
              </w:rPr>
              <w:t>7</w:t>
            </w:r>
          </w:p>
        </w:tc>
        <w:tc>
          <w:tcPr>
            <w:tcW w:w="886" w:type="dxa"/>
            <w:gridSpan w:val="4"/>
          </w:tcPr>
          <w:p w:rsidR="00325B7D" w:rsidRPr="005E5D08" w:rsidRDefault="00325B7D" w:rsidP="005E5D08">
            <w:pPr>
              <w:jc w:val="center"/>
              <w:rPr>
                <w:sz w:val="20"/>
                <w:szCs w:val="20"/>
              </w:rPr>
            </w:pPr>
            <w:r w:rsidRPr="005E5D08">
              <w:rPr>
                <w:sz w:val="20"/>
                <w:szCs w:val="20"/>
              </w:rPr>
              <w:t>8</w:t>
            </w:r>
          </w:p>
        </w:tc>
        <w:tc>
          <w:tcPr>
            <w:tcW w:w="854" w:type="dxa"/>
            <w:gridSpan w:val="2"/>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Height w:val="70"/>
        </w:trPr>
        <w:tc>
          <w:tcPr>
            <w:tcW w:w="14272" w:type="dxa"/>
            <w:gridSpan w:val="44"/>
          </w:tcPr>
          <w:p w:rsidR="00325B7D" w:rsidRPr="005E5D08" w:rsidRDefault="00325B7D" w:rsidP="005E5D08">
            <w:pPr>
              <w:jc w:val="center"/>
              <w:rPr>
                <w:b/>
                <w:sz w:val="20"/>
                <w:szCs w:val="20"/>
                <w:highlight w:val="yellow"/>
              </w:rPr>
            </w:pPr>
            <w:r w:rsidRPr="005E5D08">
              <w:rPr>
                <w:b/>
                <w:sz w:val="20"/>
                <w:szCs w:val="20"/>
              </w:rPr>
              <w:t>3. Рынок услуг детского отдыха и оздоровления</w:t>
            </w:r>
          </w:p>
        </w:tc>
      </w:tr>
      <w:tr w:rsidR="00325B7D" w:rsidRPr="005E5D08" w:rsidTr="005E5D08">
        <w:trPr>
          <w:gridAfter w:val="1"/>
          <w:wAfter w:w="40" w:type="dxa"/>
          <w:trHeight w:val="70"/>
        </w:trPr>
        <w:tc>
          <w:tcPr>
            <w:tcW w:w="14272" w:type="dxa"/>
            <w:gridSpan w:val="44"/>
          </w:tcPr>
          <w:p w:rsidR="00325B7D" w:rsidRPr="005E5D08" w:rsidRDefault="00325B7D" w:rsidP="005E5D08">
            <w:pPr>
              <w:jc w:val="both"/>
              <w:rPr>
                <w:i/>
                <w:sz w:val="20"/>
                <w:szCs w:val="20"/>
              </w:rPr>
            </w:pPr>
            <w:r w:rsidRPr="005E5D08">
              <w:rPr>
                <w:i/>
                <w:sz w:val="20"/>
                <w:szCs w:val="20"/>
              </w:rPr>
              <w:t xml:space="preserve">Исходная (фактическая) информация: </w:t>
            </w:r>
          </w:p>
          <w:p w:rsidR="00325B7D" w:rsidRPr="005E5D08" w:rsidRDefault="00325B7D" w:rsidP="005E5D08">
            <w:pPr>
              <w:jc w:val="both"/>
              <w:rPr>
                <w:sz w:val="20"/>
                <w:szCs w:val="20"/>
              </w:rPr>
            </w:pPr>
            <w:r w:rsidRPr="005E5D08">
              <w:rPr>
                <w:sz w:val="20"/>
                <w:szCs w:val="20"/>
              </w:rPr>
              <w:t xml:space="preserve">Для организации отдыха и оздоровления детей и подростков в 2023 году были созданы оздоровительные лагеря с дневным пребыванием в 14 общеобразовательных учреждениях.  Охват </w:t>
            </w:r>
            <w:proofErr w:type="gramStart"/>
            <w:r w:rsidRPr="005E5D08">
              <w:rPr>
                <w:sz w:val="20"/>
                <w:szCs w:val="20"/>
              </w:rPr>
              <w:t>детей  отдыхом</w:t>
            </w:r>
            <w:proofErr w:type="gramEnd"/>
            <w:r w:rsidRPr="005E5D08">
              <w:rPr>
                <w:sz w:val="20"/>
                <w:szCs w:val="20"/>
              </w:rPr>
              <w:t xml:space="preserve"> и оздоровлением в 2023 году составил 1 522 чел.</w:t>
            </w:r>
          </w:p>
          <w:p w:rsidR="00325B7D" w:rsidRPr="005E5D08" w:rsidRDefault="00325B7D" w:rsidP="005E5D08">
            <w:pPr>
              <w:jc w:val="both"/>
              <w:rPr>
                <w:sz w:val="20"/>
                <w:szCs w:val="20"/>
              </w:rPr>
            </w:pPr>
            <w:r w:rsidRPr="005E5D08">
              <w:rPr>
                <w:sz w:val="20"/>
                <w:szCs w:val="20"/>
              </w:rPr>
              <w:lastRenderedPageBreak/>
              <w:t xml:space="preserve">Также на территории действует детский санаторно-оздоровительный ведомственный </w:t>
            </w:r>
            <w:proofErr w:type="gramStart"/>
            <w:r w:rsidRPr="005E5D08">
              <w:rPr>
                <w:sz w:val="20"/>
                <w:szCs w:val="20"/>
              </w:rPr>
              <w:t>лагерь  (</w:t>
            </w:r>
            <w:proofErr w:type="gramEnd"/>
            <w:r w:rsidRPr="005E5D08">
              <w:rPr>
                <w:sz w:val="20"/>
                <w:szCs w:val="20"/>
              </w:rPr>
              <w:t>ДОСЛ им. Горького), который находится в районе станции Ружино Лесозаводского городского округа. Мощность - 480 мест в смену.</w:t>
            </w:r>
          </w:p>
          <w:p w:rsidR="00325B7D" w:rsidRPr="005E5D08" w:rsidRDefault="00325B7D" w:rsidP="005E5D08">
            <w:pPr>
              <w:autoSpaceDE w:val="0"/>
              <w:autoSpaceDN w:val="0"/>
              <w:adjustRightInd w:val="0"/>
              <w:rPr>
                <w:rFonts w:eastAsia="Calibri"/>
                <w:i/>
                <w:iCs/>
                <w:sz w:val="20"/>
                <w:szCs w:val="20"/>
              </w:rPr>
            </w:pPr>
            <w:r w:rsidRPr="005E5D08">
              <w:rPr>
                <w:rFonts w:eastAsia="Calibri"/>
                <w:i/>
                <w:iCs/>
                <w:sz w:val="20"/>
                <w:szCs w:val="20"/>
              </w:rPr>
              <w:t>Проблематика:</w:t>
            </w:r>
          </w:p>
          <w:p w:rsidR="00325B7D" w:rsidRPr="005E5D08" w:rsidRDefault="00325B7D" w:rsidP="005E5D08">
            <w:pPr>
              <w:jc w:val="both"/>
              <w:rPr>
                <w:sz w:val="20"/>
                <w:szCs w:val="20"/>
                <w:highlight w:val="yellow"/>
              </w:rPr>
            </w:pPr>
            <w:r w:rsidRPr="005E5D08">
              <w:rPr>
                <w:rFonts w:eastAsia="Calibri"/>
                <w:sz w:val="20"/>
                <w:szCs w:val="20"/>
              </w:rPr>
              <w:t>- необходимость соблюдения требований к помещениям, соответствующим современным санитарным и противопожарным требованиям к организации образовательной деятельности.</w:t>
            </w:r>
          </w:p>
        </w:tc>
      </w:tr>
      <w:tr w:rsidR="00325B7D" w:rsidRPr="005E5D08" w:rsidTr="005E5D08">
        <w:trPr>
          <w:gridAfter w:val="1"/>
          <w:wAfter w:w="40" w:type="dxa"/>
          <w:trHeight w:val="1014"/>
        </w:trPr>
        <w:tc>
          <w:tcPr>
            <w:tcW w:w="704" w:type="dxa"/>
          </w:tcPr>
          <w:p w:rsidR="00325B7D" w:rsidRPr="005E5D08" w:rsidRDefault="00325B7D" w:rsidP="005E5D08">
            <w:pPr>
              <w:jc w:val="center"/>
              <w:rPr>
                <w:i/>
                <w:sz w:val="20"/>
                <w:szCs w:val="20"/>
                <w:highlight w:val="yellow"/>
              </w:rPr>
            </w:pPr>
            <w:r w:rsidRPr="005E5D08">
              <w:rPr>
                <w:sz w:val="20"/>
                <w:szCs w:val="20"/>
              </w:rPr>
              <w:lastRenderedPageBreak/>
              <w:t>3.</w:t>
            </w:r>
          </w:p>
        </w:tc>
        <w:tc>
          <w:tcPr>
            <w:tcW w:w="4531" w:type="dxa"/>
            <w:gridSpan w:val="2"/>
          </w:tcPr>
          <w:p w:rsidR="00325B7D" w:rsidRPr="005E5D08" w:rsidRDefault="00325B7D" w:rsidP="005E5D08">
            <w:pPr>
              <w:autoSpaceDE w:val="0"/>
              <w:autoSpaceDN w:val="0"/>
              <w:adjustRightInd w:val="0"/>
              <w:jc w:val="both"/>
              <w:rPr>
                <w:i/>
                <w:sz w:val="20"/>
                <w:szCs w:val="20"/>
                <w:highlight w:val="yellow"/>
              </w:rPr>
            </w:pPr>
            <w:r w:rsidRPr="005E5D08">
              <w:rPr>
                <w:rFonts w:eastAsia="Calibri"/>
                <w:sz w:val="20"/>
                <w:szCs w:val="20"/>
              </w:rPr>
              <w:t>Увеличение доли организаций отдыха и оздоровления детей частной формы собственности</w:t>
            </w:r>
          </w:p>
        </w:tc>
        <w:tc>
          <w:tcPr>
            <w:tcW w:w="911" w:type="dxa"/>
            <w:gridSpan w:val="5"/>
          </w:tcPr>
          <w:p w:rsidR="00325B7D" w:rsidRPr="005E5D08" w:rsidRDefault="00325B7D" w:rsidP="005E5D08">
            <w:pPr>
              <w:jc w:val="center"/>
              <w:rPr>
                <w:i/>
                <w:sz w:val="20"/>
                <w:szCs w:val="20"/>
                <w:highlight w:val="yellow"/>
              </w:rPr>
            </w:pPr>
            <w:r w:rsidRPr="005E5D08">
              <w:rPr>
                <w:sz w:val="20"/>
                <w:szCs w:val="20"/>
              </w:rPr>
              <w:t>2022-2025</w:t>
            </w:r>
          </w:p>
        </w:tc>
        <w:tc>
          <w:tcPr>
            <w:tcW w:w="1130" w:type="dxa"/>
            <w:gridSpan w:val="7"/>
            <w:vMerge w:val="restart"/>
          </w:tcPr>
          <w:p w:rsidR="00325B7D" w:rsidRPr="005E5D08" w:rsidRDefault="00325B7D" w:rsidP="005E5D08">
            <w:pPr>
              <w:autoSpaceDE w:val="0"/>
              <w:autoSpaceDN w:val="0"/>
              <w:adjustRightInd w:val="0"/>
              <w:jc w:val="center"/>
              <w:rPr>
                <w:sz w:val="20"/>
                <w:szCs w:val="20"/>
              </w:rPr>
            </w:pPr>
            <w:r w:rsidRPr="005E5D08">
              <w:rPr>
                <w:sz w:val="20"/>
                <w:szCs w:val="20"/>
              </w:rPr>
              <w:t>проценты</w:t>
            </w:r>
          </w:p>
        </w:tc>
        <w:tc>
          <w:tcPr>
            <w:tcW w:w="855" w:type="dxa"/>
            <w:gridSpan w:val="7"/>
            <w:vMerge w:val="restart"/>
          </w:tcPr>
          <w:p w:rsidR="00325B7D" w:rsidRPr="005E5D08" w:rsidRDefault="00325B7D" w:rsidP="005E5D08">
            <w:pPr>
              <w:jc w:val="center"/>
              <w:rPr>
                <w:sz w:val="20"/>
                <w:szCs w:val="20"/>
                <w:highlight w:val="yellow"/>
              </w:rPr>
            </w:pPr>
            <w:r w:rsidRPr="005E5D08">
              <w:rPr>
                <w:sz w:val="20"/>
                <w:szCs w:val="20"/>
              </w:rPr>
              <w:t>20</w:t>
            </w:r>
          </w:p>
        </w:tc>
        <w:tc>
          <w:tcPr>
            <w:tcW w:w="855" w:type="dxa"/>
            <w:gridSpan w:val="8"/>
            <w:vMerge w:val="restart"/>
          </w:tcPr>
          <w:p w:rsidR="00325B7D" w:rsidRPr="005E5D08" w:rsidRDefault="00325B7D" w:rsidP="005E5D08">
            <w:pPr>
              <w:jc w:val="center"/>
              <w:rPr>
                <w:sz w:val="20"/>
                <w:szCs w:val="20"/>
              </w:rPr>
            </w:pPr>
            <w:r w:rsidRPr="005E5D08">
              <w:rPr>
                <w:sz w:val="20"/>
                <w:szCs w:val="20"/>
              </w:rPr>
              <w:t>21</w:t>
            </w:r>
          </w:p>
        </w:tc>
        <w:tc>
          <w:tcPr>
            <w:tcW w:w="855" w:type="dxa"/>
            <w:gridSpan w:val="6"/>
            <w:vMerge w:val="restart"/>
          </w:tcPr>
          <w:p w:rsidR="00325B7D" w:rsidRPr="005E5D08" w:rsidRDefault="00325B7D" w:rsidP="005E5D08">
            <w:pPr>
              <w:jc w:val="center"/>
              <w:rPr>
                <w:sz w:val="20"/>
                <w:szCs w:val="20"/>
              </w:rPr>
            </w:pPr>
            <w:r w:rsidRPr="005E5D08">
              <w:rPr>
                <w:sz w:val="20"/>
                <w:szCs w:val="20"/>
              </w:rPr>
              <w:t>22</w:t>
            </w:r>
          </w:p>
        </w:tc>
        <w:tc>
          <w:tcPr>
            <w:tcW w:w="886" w:type="dxa"/>
            <w:gridSpan w:val="4"/>
            <w:vMerge w:val="restart"/>
          </w:tcPr>
          <w:p w:rsidR="00325B7D" w:rsidRPr="005E5D08" w:rsidRDefault="00325B7D" w:rsidP="005E5D08">
            <w:pPr>
              <w:jc w:val="center"/>
              <w:rPr>
                <w:rFonts w:eastAsia="Calibri"/>
                <w:sz w:val="20"/>
                <w:szCs w:val="20"/>
              </w:rPr>
            </w:pPr>
            <w:r w:rsidRPr="005E5D08">
              <w:rPr>
                <w:rFonts w:eastAsia="Calibri"/>
                <w:sz w:val="20"/>
                <w:szCs w:val="20"/>
              </w:rPr>
              <w:t>23</w:t>
            </w:r>
          </w:p>
        </w:tc>
        <w:tc>
          <w:tcPr>
            <w:tcW w:w="854" w:type="dxa"/>
            <w:gridSpan w:val="2"/>
            <w:vMerge w:val="restart"/>
          </w:tcPr>
          <w:p w:rsidR="00325B7D" w:rsidRPr="005E5D08" w:rsidRDefault="00325B7D" w:rsidP="005E5D08">
            <w:pPr>
              <w:jc w:val="center"/>
              <w:rPr>
                <w:sz w:val="20"/>
                <w:szCs w:val="20"/>
              </w:rPr>
            </w:pPr>
            <w:r w:rsidRPr="005E5D08">
              <w:rPr>
                <w:sz w:val="20"/>
                <w:szCs w:val="20"/>
              </w:rPr>
              <w:t>24</w:t>
            </w:r>
          </w:p>
        </w:tc>
        <w:tc>
          <w:tcPr>
            <w:tcW w:w="2691" w:type="dxa"/>
            <w:gridSpan w:val="2"/>
          </w:tcPr>
          <w:p w:rsidR="00325B7D" w:rsidRPr="005E5D08" w:rsidRDefault="00325B7D" w:rsidP="005E5D08">
            <w:pPr>
              <w:jc w:val="both"/>
              <w:rPr>
                <w:i/>
                <w:sz w:val="20"/>
                <w:szCs w:val="20"/>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240"/>
        </w:trPr>
        <w:tc>
          <w:tcPr>
            <w:tcW w:w="704" w:type="dxa"/>
          </w:tcPr>
          <w:p w:rsidR="00325B7D" w:rsidRPr="005E5D08" w:rsidRDefault="00325B7D" w:rsidP="005E5D08">
            <w:pPr>
              <w:jc w:val="center"/>
              <w:rPr>
                <w:sz w:val="20"/>
                <w:szCs w:val="20"/>
              </w:rPr>
            </w:pPr>
            <w:r w:rsidRPr="005E5D08">
              <w:rPr>
                <w:sz w:val="20"/>
                <w:szCs w:val="20"/>
              </w:rPr>
              <w:t>3.1</w:t>
            </w:r>
          </w:p>
        </w:tc>
        <w:tc>
          <w:tcPr>
            <w:tcW w:w="4531" w:type="dxa"/>
            <w:gridSpan w:val="2"/>
          </w:tcPr>
          <w:p w:rsidR="00325B7D" w:rsidRPr="005E5D08" w:rsidRDefault="00325B7D" w:rsidP="005E5D08">
            <w:pPr>
              <w:jc w:val="both"/>
              <w:rPr>
                <w:rFonts w:eastAsia="Calibri"/>
                <w:sz w:val="20"/>
                <w:szCs w:val="20"/>
              </w:rPr>
            </w:pPr>
            <w:r w:rsidRPr="005E5D08">
              <w:rPr>
                <w:rFonts w:eastAsia="Calibri"/>
                <w:sz w:val="20"/>
                <w:szCs w:val="20"/>
              </w:rPr>
              <w:t xml:space="preserve">Создание необходимых условий для организации отдыха и оздоровления детей и подростков (безопасное пребывание детей, требования САНПИН к помещениям и организации питания), обеспечение их занятости в период каникул </w:t>
            </w:r>
          </w:p>
        </w:tc>
        <w:tc>
          <w:tcPr>
            <w:tcW w:w="911" w:type="dxa"/>
            <w:gridSpan w:val="5"/>
          </w:tcPr>
          <w:p w:rsidR="00325B7D" w:rsidRPr="005E5D08" w:rsidRDefault="00325B7D" w:rsidP="005E5D08">
            <w:pPr>
              <w:jc w:val="center"/>
              <w:rPr>
                <w:sz w:val="20"/>
                <w:szCs w:val="20"/>
              </w:rPr>
            </w:pPr>
            <w:r w:rsidRPr="005E5D08">
              <w:rPr>
                <w:sz w:val="20"/>
                <w:szCs w:val="20"/>
              </w:rPr>
              <w:t>2022-2025</w:t>
            </w:r>
          </w:p>
        </w:tc>
        <w:tc>
          <w:tcPr>
            <w:tcW w:w="1130" w:type="dxa"/>
            <w:gridSpan w:val="7"/>
            <w:vMerge/>
          </w:tcPr>
          <w:p w:rsidR="00325B7D" w:rsidRPr="005E5D08" w:rsidRDefault="00325B7D" w:rsidP="005E5D08">
            <w:pPr>
              <w:autoSpaceDE w:val="0"/>
              <w:autoSpaceDN w:val="0"/>
              <w:adjustRightInd w:val="0"/>
              <w:jc w:val="center"/>
              <w:rPr>
                <w:sz w:val="20"/>
                <w:szCs w:val="20"/>
              </w:rPr>
            </w:pPr>
          </w:p>
        </w:tc>
        <w:tc>
          <w:tcPr>
            <w:tcW w:w="855" w:type="dxa"/>
            <w:gridSpan w:val="7"/>
            <w:vMerge/>
          </w:tcPr>
          <w:p w:rsidR="00325B7D" w:rsidRPr="005E5D08" w:rsidRDefault="00325B7D" w:rsidP="005E5D08">
            <w:pPr>
              <w:jc w:val="center"/>
              <w:rPr>
                <w:sz w:val="20"/>
                <w:szCs w:val="20"/>
              </w:rPr>
            </w:pPr>
          </w:p>
        </w:tc>
        <w:tc>
          <w:tcPr>
            <w:tcW w:w="855" w:type="dxa"/>
            <w:gridSpan w:val="8"/>
            <w:vMerge/>
          </w:tcPr>
          <w:p w:rsidR="00325B7D" w:rsidRPr="005E5D08" w:rsidRDefault="00325B7D" w:rsidP="005E5D08">
            <w:pPr>
              <w:jc w:val="center"/>
              <w:rPr>
                <w:sz w:val="20"/>
                <w:szCs w:val="20"/>
              </w:rPr>
            </w:pPr>
          </w:p>
        </w:tc>
        <w:tc>
          <w:tcPr>
            <w:tcW w:w="855" w:type="dxa"/>
            <w:gridSpan w:val="6"/>
            <w:vMerge/>
          </w:tcPr>
          <w:p w:rsidR="00325B7D" w:rsidRPr="005E5D08" w:rsidRDefault="00325B7D" w:rsidP="005E5D08">
            <w:pPr>
              <w:jc w:val="center"/>
              <w:rPr>
                <w:sz w:val="20"/>
                <w:szCs w:val="20"/>
              </w:rPr>
            </w:pPr>
          </w:p>
        </w:tc>
        <w:tc>
          <w:tcPr>
            <w:tcW w:w="886" w:type="dxa"/>
            <w:gridSpan w:val="4"/>
            <w:vMerge/>
          </w:tcPr>
          <w:p w:rsidR="00325B7D" w:rsidRPr="005E5D08" w:rsidRDefault="00325B7D" w:rsidP="005E5D08">
            <w:pPr>
              <w:jc w:val="center"/>
              <w:rPr>
                <w:rFonts w:eastAsia="Calibri"/>
                <w:sz w:val="20"/>
                <w:szCs w:val="20"/>
              </w:rPr>
            </w:pPr>
          </w:p>
        </w:tc>
        <w:tc>
          <w:tcPr>
            <w:tcW w:w="854" w:type="dxa"/>
            <w:gridSpan w:val="2"/>
            <w:vMerge/>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i/>
                <w:sz w:val="20"/>
                <w:szCs w:val="20"/>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240"/>
        </w:trPr>
        <w:tc>
          <w:tcPr>
            <w:tcW w:w="704" w:type="dxa"/>
          </w:tcPr>
          <w:p w:rsidR="00325B7D" w:rsidRPr="005E5D08" w:rsidRDefault="00325B7D" w:rsidP="005E5D08">
            <w:pPr>
              <w:jc w:val="center"/>
              <w:rPr>
                <w:sz w:val="20"/>
                <w:szCs w:val="20"/>
              </w:rPr>
            </w:pPr>
            <w:r w:rsidRPr="005E5D08">
              <w:rPr>
                <w:sz w:val="20"/>
                <w:szCs w:val="20"/>
              </w:rPr>
              <w:t>3.2</w:t>
            </w:r>
          </w:p>
        </w:tc>
        <w:tc>
          <w:tcPr>
            <w:tcW w:w="4531" w:type="dxa"/>
            <w:gridSpan w:val="2"/>
          </w:tcPr>
          <w:p w:rsidR="00325B7D" w:rsidRPr="005E5D08" w:rsidRDefault="00325B7D" w:rsidP="005E5D08">
            <w:pPr>
              <w:suppressAutoHyphens/>
              <w:snapToGrid w:val="0"/>
              <w:jc w:val="both"/>
              <w:rPr>
                <w:sz w:val="20"/>
                <w:szCs w:val="20"/>
                <w:lang w:eastAsia="zh-CN"/>
              </w:rPr>
            </w:pPr>
            <w:r w:rsidRPr="005E5D08">
              <w:rPr>
                <w:rFonts w:eastAsia="Calibri"/>
                <w:sz w:val="20"/>
                <w:szCs w:val="20"/>
                <w:lang w:eastAsia="zh-CN"/>
              </w:rPr>
              <w:t xml:space="preserve">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отдыха и оздоровления детей </w:t>
            </w:r>
          </w:p>
        </w:tc>
        <w:tc>
          <w:tcPr>
            <w:tcW w:w="911" w:type="dxa"/>
            <w:gridSpan w:val="5"/>
          </w:tcPr>
          <w:p w:rsidR="00325B7D" w:rsidRPr="005E5D08" w:rsidRDefault="00325B7D" w:rsidP="005E5D08">
            <w:pPr>
              <w:suppressAutoHyphens/>
              <w:snapToGrid w:val="0"/>
              <w:jc w:val="center"/>
              <w:rPr>
                <w:sz w:val="20"/>
                <w:szCs w:val="20"/>
                <w:lang w:eastAsia="zh-CN"/>
              </w:rPr>
            </w:pPr>
            <w:r w:rsidRPr="005E5D08">
              <w:rPr>
                <w:sz w:val="20"/>
                <w:szCs w:val="20"/>
                <w:lang w:eastAsia="zh-CN"/>
              </w:rPr>
              <w:t>ежегодно</w:t>
            </w:r>
          </w:p>
        </w:tc>
        <w:tc>
          <w:tcPr>
            <w:tcW w:w="1130" w:type="dxa"/>
            <w:gridSpan w:val="7"/>
            <w:vMerge w:val="restart"/>
            <w:tcBorders>
              <w:top w:val="nil"/>
            </w:tcBorders>
          </w:tcPr>
          <w:p w:rsidR="00325B7D" w:rsidRPr="005E5D08" w:rsidRDefault="00325B7D" w:rsidP="005E5D08">
            <w:pPr>
              <w:autoSpaceDE w:val="0"/>
              <w:autoSpaceDN w:val="0"/>
              <w:adjustRightInd w:val="0"/>
              <w:jc w:val="center"/>
              <w:rPr>
                <w:sz w:val="20"/>
                <w:szCs w:val="20"/>
              </w:rPr>
            </w:pPr>
          </w:p>
        </w:tc>
        <w:tc>
          <w:tcPr>
            <w:tcW w:w="855" w:type="dxa"/>
            <w:gridSpan w:val="7"/>
            <w:vMerge w:val="restart"/>
            <w:tcBorders>
              <w:top w:val="nil"/>
            </w:tcBorders>
          </w:tcPr>
          <w:p w:rsidR="00325B7D" w:rsidRPr="005E5D08" w:rsidRDefault="00325B7D" w:rsidP="005E5D08">
            <w:pPr>
              <w:jc w:val="center"/>
              <w:rPr>
                <w:sz w:val="20"/>
                <w:szCs w:val="20"/>
              </w:rPr>
            </w:pPr>
          </w:p>
        </w:tc>
        <w:tc>
          <w:tcPr>
            <w:tcW w:w="855" w:type="dxa"/>
            <w:gridSpan w:val="8"/>
            <w:vMerge w:val="restart"/>
            <w:tcBorders>
              <w:top w:val="nil"/>
            </w:tcBorders>
          </w:tcPr>
          <w:p w:rsidR="00325B7D" w:rsidRPr="005E5D08" w:rsidRDefault="00325B7D" w:rsidP="005E5D08">
            <w:pPr>
              <w:jc w:val="center"/>
              <w:rPr>
                <w:sz w:val="20"/>
                <w:szCs w:val="20"/>
              </w:rPr>
            </w:pPr>
          </w:p>
        </w:tc>
        <w:tc>
          <w:tcPr>
            <w:tcW w:w="855" w:type="dxa"/>
            <w:gridSpan w:val="6"/>
            <w:vMerge w:val="restart"/>
            <w:tcBorders>
              <w:top w:val="nil"/>
            </w:tcBorders>
          </w:tcPr>
          <w:p w:rsidR="00325B7D" w:rsidRPr="005E5D08" w:rsidRDefault="00325B7D" w:rsidP="005E5D08">
            <w:pPr>
              <w:jc w:val="center"/>
              <w:rPr>
                <w:sz w:val="20"/>
                <w:szCs w:val="20"/>
              </w:rPr>
            </w:pPr>
          </w:p>
        </w:tc>
        <w:tc>
          <w:tcPr>
            <w:tcW w:w="886" w:type="dxa"/>
            <w:gridSpan w:val="4"/>
            <w:vMerge w:val="restart"/>
            <w:tcBorders>
              <w:top w:val="nil"/>
            </w:tcBorders>
          </w:tcPr>
          <w:p w:rsidR="00325B7D" w:rsidRPr="005E5D08" w:rsidRDefault="00325B7D" w:rsidP="005E5D08">
            <w:pPr>
              <w:jc w:val="center"/>
              <w:rPr>
                <w:rFonts w:eastAsia="Calibri"/>
                <w:sz w:val="20"/>
                <w:szCs w:val="20"/>
              </w:rPr>
            </w:pPr>
          </w:p>
        </w:tc>
        <w:tc>
          <w:tcPr>
            <w:tcW w:w="854" w:type="dxa"/>
            <w:gridSpan w:val="2"/>
            <w:vMerge w:val="restart"/>
            <w:tcBorders>
              <w:top w:val="nil"/>
            </w:tcBorders>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240"/>
        </w:trPr>
        <w:tc>
          <w:tcPr>
            <w:tcW w:w="704" w:type="dxa"/>
          </w:tcPr>
          <w:p w:rsidR="00325B7D" w:rsidRPr="005E5D08" w:rsidRDefault="00325B7D" w:rsidP="005E5D08">
            <w:pPr>
              <w:jc w:val="center"/>
              <w:rPr>
                <w:sz w:val="20"/>
                <w:szCs w:val="20"/>
              </w:rPr>
            </w:pPr>
            <w:r w:rsidRPr="005E5D08">
              <w:rPr>
                <w:sz w:val="20"/>
                <w:szCs w:val="20"/>
              </w:rPr>
              <w:t>3.3</w:t>
            </w:r>
          </w:p>
        </w:tc>
        <w:tc>
          <w:tcPr>
            <w:tcW w:w="4531" w:type="dxa"/>
            <w:gridSpan w:val="2"/>
          </w:tcPr>
          <w:p w:rsidR="00325B7D" w:rsidRPr="005E5D08" w:rsidRDefault="00325B7D" w:rsidP="005E5D08">
            <w:pPr>
              <w:suppressAutoHyphens/>
              <w:snapToGrid w:val="0"/>
              <w:jc w:val="both"/>
              <w:rPr>
                <w:sz w:val="20"/>
                <w:szCs w:val="20"/>
                <w:lang w:eastAsia="zh-CN"/>
              </w:rPr>
            </w:pPr>
            <w:r w:rsidRPr="005E5D08">
              <w:rPr>
                <w:rFonts w:eastAsia="Calibri"/>
                <w:sz w:val="20"/>
                <w:szCs w:val="20"/>
                <w:lang w:eastAsia="zh-CN"/>
              </w:rPr>
              <w:t>Привлечение руководителей организаций отдыха и оздоровления к участию в конференциях, семинарах по вопросам организации отдыха и оздоровления детей</w:t>
            </w:r>
          </w:p>
        </w:tc>
        <w:tc>
          <w:tcPr>
            <w:tcW w:w="911" w:type="dxa"/>
            <w:gridSpan w:val="5"/>
          </w:tcPr>
          <w:p w:rsidR="00325B7D" w:rsidRPr="005E5D08" w:rsidRDefault="00325B7D" w:rsidP="005E5D08">
            <w:pPr>
              <w:suppressAutoHyphens/>
              <w:snapToGrid w:val="0"/>
              <w:jc w:val="center"/>
              <w:rPr>
                <w:sz w:val="20"/>
                <w:szCs w:val="20"/>
                <w:lang w:eastAsia="zh-CN"/>
              </w:rPr>
            </w:pPr>
            <w:r w:rsidRPr="005E5D08">
              <w:rPr>
                <w:sz w:val="20"/>
                <w:szCs w:val="20"/>
                <w:lang w:eastAsia="zh-CN"/>
              </w:rPr>
              <w:t>2022-2025</w:t>
            </w:r>
          </w:p>
        </w:tc>
        <w:tc>
          <w:tcPr>
            <w:tcW w:w="1130" w:type="dxa"/>
            <w:gridSpan w:val="7"/>
            <w:vMerge/>
            <w:tcBorders>
              <w:top w:val="nil"/>
            </w:tcBorders>
          </w:tcPr>
          <w:p w:rsidR="00325B7D" w:rsidRPr="005E5D08" w:rsidRDefault="00325B7D" w:rsidP="005E5D08">
            <w:pPr>
              <w:autoSpaceDE w:val="0"/>
              <w:autoSpaceDN w:val="0"/>
              <w:adjustRightInd w:val="0"/>
              <w:jc w:val="center"/>
              <w:rPr>
                <w:sz w:val="20"/>
                <w:szCs w:val="20"/>
              </w:rPr>
            </w:pPr>
          </w:p>
        </w:tc>
        <w:tc>
          <w:tcPr>
            <w:tcW w:w="855" w:type="dxa"/>
            <w:gridSpan w:val="7"/>
            <w:vMerge/>
            <w:tcBorders>
              <w:top w:val="nil"/>
            </w:tcBorders>
          </w:tcPr>
          <w:p w:rsidR="00325B7D" w:rsidRPr="005E5D08" w:rsidRDefault="00325B7D" w:rsidP="005E5D08">
            <w:pPr>
              <w:jc w:val="center"/>
              <w:rPr>
                <w:sz w:val="20"/>
                <w:szCs w:val="20"/>
              </w:rPr>
            </w:pPr>
          </w:p>
        </w:tc>
        <w:tc>
          <w:tcPr>
            <w:tcW w:w="855" w:type="dxa"/>
            <w:gridSpan w:val="8"/>
            <w:vMerge/>
            <w:tcBorders>
              <w:top w:val="nil"/>
            </w:tcBorders>
          </w:tcPr>
          <w:p w:rsidR="00325B7D" w:rsidRPr="005E5D08" w:rsidRDefault="00325B7D" w:rsidP="005E5D08">
            <w:pPr>
              <w:jc w:val="center"/>
              <w:rPr>
                <w:sz w:val="20"/>
                <w:szCs w:val="20"/>
              </w:rPr>
            </w:pPr>
          </w:p>
        </w:tc>
        <w:tc>
          <w:tcPr>
            <w:tcW w:w="855" w:type="dxa"/>
            <w:gridSpan w:val="6"/>
            <w:vMerge/>
            <w:tcBorders>
              <w:top w:val="nil"/>
            </w:tcBorders>
          </w:tcPr>
          <w:p w:rsidR="00325B7D" w:rsidRPr="005E5D08" w:rsidRDefault="00325B7D" w:rsidP="005E5D08">
            <w:pPr>
              <w:jc w:val="center"/>
              <w:rPr>
                <w:sz w:val="20"/>
                <w:szCs w:val="20"/>
              </w:rPr>
            </w:pPr>
          </w:p>
        </w:tc>
        <w:tc>
          <w:tcPr>
            <w:tcW w:w="886" w:type="dxa"/>
            <w:gridSpan w:val="4"/>
            <w:vMerge/>
            <w:tcBorders>
              <w:top w:val="nil"/>
            </w:tcBorders>
          </w:tcPr>
          <w:p w:rsidR="00325B7D" w:rsidRPr="005E5D08" w:rsidRDefault="00325B7D" w:rsidP="005E5D08">
            <w:pPr>
              <w:jc w:val="center"/>
              <w:rPr>
                <w:rFonts w:eastAsia="Calibri"/>
                <w:sz w:val="20"/>
                <w:szCs w:val="20"/>
              </w:rPr>
            </w:pPr>
          </w:p>
        </w:tc>
        <w:tc>
          <w:tcPr>
            <w:tcW w:w="854" w:type="dxa"/>
            <w:gridSpan w:val="2"/>
            <w:vMerge/>
            <w:tcBorders>
              <w:top w:val="nil"/>
            </w:tcBorders>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Муниципальное казенное учреждение «Управление образования Лесозаводского городского округа»</w:t>
            </w:r>
          </w:p>
        </w:tc>
      </w:tr>
      <w:tr w:rsidR="00325B7D" w:rsidRPr="005E5D08" w:rsidTr="005E5D08">
        <w:trPr>
          <w:gridAfter w:val="1"/>
          <w:wAfter w:w="40" w:type="dxa"/>
          <w:trHeight w:val="70"/>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4531" w:type="dxa"/>
            <w:gridSpan w:val="2"/>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911" w:type="dxa"/>
            <w:gridSpan w:val="5"/>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0"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305" w:type="dxa"/>
            <w:gridSpan w:val="27"/>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rPr>
                <w:sz w:val="20"/>
                <w:szCs w:val="20"/>
              </w:rPr>
            </w:pPr>
            <w:r w:rsidRPr="005E5D08">
              <w:rPr>
                <w:sz w:val="20"/>
                <w:szCs w:val="20"/>
              </w:rPr>
              <w:t>Ответственные исполнители</w:t>
            </w:r>
          </w:p>
        </w:tc>
      </w:tr>
      <w:tr w:rsidR="00325B7D" w:rsidRPr="005E5D08" w:rsidTr="005E5D08">
        <w:trPr>
          <w:gridAfter w:val="1"/>
          <w:wAfter w:w="40" w:type="dxa"/>
          <w:trHeight w:val="70"/>
        </w:trPr>
        <w:tc>
          <w:tcPr>
            <w:tcW w:w="704" w:type="dxa"/>
            <w:vMerge/>
          </w:tcPr>
          <w:p w:rsidR="00325B7D" w:rsidRPr="005E5D08" w:rsidRDefault="00325B7D" w:rsidP="005E5D08">
            <w:pPr>
              <w:jc w:val="center"/>
              <w:rPr>
                <w:sz w:val="20"/>
                <w:szCs w:val="20"/>
              </w:rPr>
            </w:pPr>
          </w:p>
        </w:tc>
        <w:tc>
          <w:tcPr>
            <w:tcW w:w="4531" w:type="dxa"/>
            <w:gridSpan w:val="2"/>
            <w:vMerge/>
          </w:tcPr>
          <w:p w:rsidR="00325B7D" w:rsidRPr="005E5D08" w:rsidRDefault="00325B7D" w:rsidP="005E5D08">
            <w:pPr>
              <w:jc w:val="center"/>
              <w:rPr>
                <w:sz w:val="20"/>
                <w:szCs w:val="20"/>
              </w:rPr>
            </w:pPr>
          </w:p>
        </w:tc>
        <w:tc>
          <w:tcPr>
            <w:tcW w:w="911" w:type="dxa"/>
            <w:gridSpan w:val="5"/>
            <w:vMerge/>
          </w:tcPr>
          <w:p w:rsidR="00325B7D" w:rsidRPr="005E5D08" w:rsidRDefault="00325B7D" w:rsidP="005E5D08">
            <w:pPr>
              <w:jc w:val="center"/>
              <w:rPr>
                <w:sz w:val="20"/>
                <w:szCs w:val="20"/>
              </w:rPr>
            </w:pPr>
          </w:p>
        </w:tc>
        <w:tc>
          <w:tcPr>
            <w:tcW w:w="1130" w:type="dxa"/>
            <w:gridSpan w:val="7"/>
            <w:vMerge/>
          </w:tcPr>
          <w:p w:rsidR="00325B7D" w:rsidRPr="005E5D08" w:rsidRDefault="00325B7D" w:rsidP="005E5D08">
            <w:pPr>
              <w:jc w:val="center"/>
              <w:rPr>
                <w:sz w:val="20"/>
                <w:szCs w:val="20"/>
              </w:rPr>
            </w:pPr>
          </w:p>
        </w:tc>
        <w:tc>
          <w:tcPr>
            <w:tcW w:w="855" w:type="dxa"/>
            <w:gridSpan w:val="7"/>
          </w:tcPr>
          <w:p w:rsidR="00325B7D" w:rsidRPr="005E5D08" w:rsidRDefault="00325B7D" w:rsidP="005E5D08">
            <w:pPr>
              <w:jc w:val="center"/>
              <w:rPr>
                <w:rFonts w:eastAsia="Calibri"/>
                <w:sz w:val="20"/>
                <w:szCs w:val="20"/>
              </w:rPr>
            </w:pPr>
            <w:r w:rsidRPr="005E5D08">
              <w:rPr>
                <w:rFonts w:eastAsia="Calibri"/>
                <w:sz w:val="20"/>
                <w:szCs w:val="20"/>
              </w:rPr>
              <w:t>2021</w:t>
            </w:r>
          </w:p>
        </w:tc>
        <w:tc>
          <w:tcPr>
            <w:tcW w:w="855" w:type="dxa"/>
            <w:gridSpan w:val="8"/>
          </w:tcPr>
          <w:p w:rsidR="00325B7D" w:rsidRPr="005E5D08" w:rsidRDefault="00325B7D" w:rsidP="005E5D08">
            <w:pPr>
              <w:ind w:left="-108" w:right="-108"/>
              <w:jc w:val="center"/>
              <w:rPr>
                <w:sz w:val="20"/>
                <w:szCs w:val="20"/>
              </w:rPr>
            </w:pPr>
            <w:r w:rsidRPr="005E5D08">
              <w:rPr>
                <w:sz w:val="20"/>
                <w:szCs w:val="20"/>
              </w:rPr>
              <w:t>2022</w:t>
            </w:r>
          </w:p>
        </w:tc>
        <w:tc>
          <w:tcPr>
            <w:tcW w:w="855" w:type="dxa"/>
            <w:gridSpan w:val="6"/>
          </w:tcPr>
          <w:p w:rsidR="00325B7D" w:rsidRPr="005E5D08" w:rsidRDefault="00325B7D" w:rsidP="005E5D08">
            <w:pPr>
              <w:ind w:left="-108" w:right="-108"/>
              <w:jc w:val="center"/>
              <w:rPr>
                <w:sz w:val="20"/>
                <w:szCs w:val="20"/>
              </w:rPr>
            </w:pPr>
            <w:r w:rsidRPr="005E5D08">
              <w:rPr>
                <w:sz w:val="20"/>
                <w:szCs w:val="20"/>
              </w:rPr>
              <w:t>2023</w:t>
            </w:r>
          </w:p>
        </w:tc>
        <w:tc>
          <w:tcPr>
            <w:tcW w:w="886" w:type="dxa"/>
            <w:gridSpan w:val="4"/>
          </w:tcPr>
          <w:p w:rsidR="00325B7D" w:rsidRPr="005E5D08" w:rsidRDefault="00325B7D" w:rsidP="005E5D08">
            <w:pPr>
              <w:jc w:val="center"/>
              <w:rPr>
                <w:sz w:val="20"/>
                <w:szCs w:val="20"/>
              </w:rPr>
            </w:pPr>
            <w:r w:rsidRPr="005E5D08">
              <w:rPr>
                <w:sz w:val="20"/>
                <w:szCs w:val="20"/>
              </w:rPr>
              <w:t>2024</w:t>
            </w:r>
          </w:p>
        </w:tc>
        <w:tc>
          <w:tcPr>
            <w:tcW w:w="854" w:type="dxa"/>
            <w:gridSpan w:val="2"/>
          </w:tcPr>
          <w:p w:rsidR="00325B7D" w:rsidRPr="005E5D08" w:rsidRDefault="00325B7D" w:rsidP="005E5D08">
            <w:pPr>
              <w:jc w:val="center"/>
              <w:rPr>
                <w:sz w:val="20"/>
                <w:szCs w:val="20"/>
              </w:rPr>
            </w:pPr>
            <w:r w:rsidRPr="005E5D08">
              <w:rPr>
                <w:sz w:val="20"/>
                <w:szCs w:val="20"/>
              </w:rPr>
              <w:t>2025</w:t>
            </w:r>
          </w:p>
        </w:tc>
        <w:tc>
          <w:tcPr>
            <w:tcW w:w="2691" w:type="dxa"/>
            <w:gridSpan w:val="2"/>
            <w:vMerge/>
          </w:tcPr>
          <w:p w:rsidR="00325B7D" w:rsidRPr="005E5D08" w:rsidRDefault="00325B7D" w:rsidP="005E5D08">
            <w:pPr>
              <w:rPr>
                <w:sz w:val="20"/>
                <w:szCs w:val="20"/>
              </w:rPr>
            </w:pPr>
          </w:p>
        </w:tc>
      </w:tr>
      <w:tr w:rsidR="00325B7D" w:rsidRPr="005E5D08" w:rsidTr="005E5D08">
        <w:trPr>
          <w:gridAfter w:val="1"/>
          <w:wAfter w:w="40" w:type="dxa"/>
          <w:trHeight w:val="70"/>
        </w:trPr>
        <w:tc>
          <w:tcPr>
            <w:tcW w:w="704" w:type="dxa"/>
          </w:tcPr>
          <w:p w:rsidR="00325B7D" w:rsidRPr="005E5D08" w:rsidRDefault="00325B7D" w:rsidP="005E5D08">
            <w:pPr>
              <w:jc w:val="center"/>
              <w:rPr>
                <w:sz w:val="20"/>
                <w:szCs w:val="20"/>
              </w:rPr>
            </w:pPr>
            <w:r w:rsidRPr="005E5D08">
              <w:rPr>
                <w:sz w:val="20"/>
                <w:szCs w:val="20"/>
              </w:rPr>
              <w:t>1</w:t>
            </w:r>
          </w:p>
        </w:tc>
        <w:tc>
          <w:tcPr>
            <w:tcW w:w="4531" w:type="dxa"/>
            <w:gridSpan w:val="2"/>
          </w:tcPr>
          <w:p w:rsidR="00325B7D" w:rsidRPr="005E5D08" w:rsidRDefault="00325B7D" w:rsidP="005E5D08">
            <w:pPr>
              <w:jc w:val="center"/>
              <w:rPr>
                <w:sz w:val="20"/>
                <w:szCs w:val="20"/>
              </w:rPr>
            </w:pPr>
            <w:r w:rsidRPr="005E5D08">
              <w:rPr>
                <w:sz w:val="20"/>
                <w:szCs w:val="20"/>
              </w:rPr>
              <w:t>2</w:t>
            </w:r>
          </w:p>
        </w:tc>
        <w:tc>
          <w:tcPr>
            <w:tcW w:w="911" w:type="dxa"/>
            <w:gridSpan w:val="5"/>
          </w:tcPr>
          <w:p w:rsidR="00325B7D" w:rsidRPr="005E5D08" w:rsidRDefault="00325B7D" w:rsidP="005E5D08">
            <w:pPr>
              <w:jc w:val="center"/>
              <w:rPr>
                <w:sz w:val="20"/>
                <w:szCs w:val="20"/>
              </w:rPr>
            </w:pPr>
            <w:r w:rsidRPr="005E5D08">
              <w:rPr>
                <w:sz w:val="20"/>
                <w:szCs w:val="20"/>
              </w:rPr>
              <w:t>3</w:t>
            </w:r>
          </w:p>
        </w:tc>
        <w:tc>
          <w:tcPr>
            <w:tcW w:w="1130" w:type="dxa"/>
            <w:gridSpan w:val="7"/>
          </w:tcPr>
          <w:p w:rsidR="00325B7D" w:rsidRPr="005E5D08" w:rsidRDefault="00325B7D" w:rsidP="005E5D08">
            <w:pPr>
              <w:jc w:val="center"/>
              <w:rPr>
                <w:sz w:val="20"/>
                <w:szCs w:val="20"/>
              </w:rPr>
            </w:pPr>
            <w:r w:rsidRPr="005E5D08">
              <w:rPr>
                <w:sz w:val="20"/>
                <w:szCs w:val="20"/>
              </w:rPr>
              <w:t>4</w:t>
            </w:r>
          </w:p>
        </w:tc>
        <w:tc>
          <w:tcPr>
            <w:tcW w:w="855" w:type="dxa"/>
            <w:gridSpan w:val="7"/>
          </w:tcPr>
          <w:p w:rsidR="00325B7D" w:rsidRPr="005E5D08" w:rsidRDefault="00325B7D" w:rsidP="005E5D08">
            <w:pPr>
              <w:jc w:val="center"/>
              <w:rPr>
                <w:rFonts w:eastAsia="Calibri"/>
                <w:sz w:val="20"/>
                <w:szCs w:val="20"/>
              </w:rPr>
            </w:pPr>
            <w:r w:rsidRPr="005E5D08">
              <w:rPr>
                <w:rFonts w:eastAsia="Calibri"/>
                <w:sz w:val="20"/>
                <w:szCs w:val="20"/>
              </w:rPr>
              <w:t>5</w:t>
            </w:r>
          </w:p>
        </w:tc>
        <w:tc>
          <w:tcPr>
            <w:tcW w:w="855" w:type="dxa"/>
            <w:gridSpan w:val="8"/>
          </w:tcPr>
          <w:p w:rsidR="00325B7D" w:rsidRPr="005E5D08" w:rsidRDefault="00325B7D" w:rsidP="005E5D08">
            <w:pPr>
              <w:ind w:left="-108" w:right="-108"/>
              <w:jc w:val="center"/>
              <w:rPr>
                <w:sz w:val="20"/>
                <w:szCs w:val="20"/>
              </w:rPr>
            </w:pPr>
            <w:r w:rsidRPr="005E5D08">
              <w:rPr>
                <w:sz w:val="20"/>
                <w:szCs w:val="20"/>
              </w:rPr>
              <w:t>6</w:t>
            </w:r>
          </w:p>
        </w:tc>
        <w:tc>
          <w:tcPr>
            <w:tcW w:w="855" w:type="dxa"/>
            <w:gridSpan w:val="6"/>
          </w:tcPr>
          <w:p w:rsidR="00325B7D" w:rsidRPr="005E5D08" w:rsidRDefault="00325B7D" w:rsidP="005E5D08">
            <w:pPr>
              <w:ind w:left="-108" w:right="-108"/>
              <w:jc w:val="center"/>
              <w:rPr>
                <w:sz w:val="20"/>
                <w:szCs w:val="20"/>
              </w:rPr>
            </w:pPr>
            <w:r w:rsidRPr="005E5D08">
              <w:rPr>
                <w:sz w:val="20"/>
                <w:szCs w:val="20"/>
              </w:rPr>
              <w:t>7</w:t>
            </w:r>
          </w:p>
        </w:tc>
        <w:tc>
          <w:tcPr>
            <w:tcW w:w="886" w:type="dxa"/>
            <w:gridSpan w:val="4"/>
          </w:tcPr>
          <w:p w:rsidR="00325B7D" w:rsidRPr="005E5D08" w:rsidRDefault="00325B7D" w:rsidP="005E5D08">
            <w:pPr>
              <w:jc w:val="center"/>
              <w:rPr>
                <w:sz w:val="20"/>
                <w:szCs w:val="20"/>
              </w:rPr>
            </w:pPr>
            <w:r w:rsidRPr="005E5D08">
              <w:rPr>
                <w:sz w:val="20"/>
                <w:szCs w:val="20"/>
              </w:rPr>
              <w:t>8</w:t>
            </w:r>
          </w:p>
        </w:tc>
        <w:tc>
          <w:tcPr>
            <w:tcW w:w="854" w:type="dxa"/>
            <w:gridSpan w:val="2"/>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Height w:val="70"/>
        </w:trPr>
        <w:tc>
          <w:tcPr>
            <w:tcW w:w="14272" w:type="dxa"/>
            <w:gridSpan w:val="44"/>
          </w:tcPr>
          <w:p w:rsidR="00325B7D" w:rsidRPr="005E5D08" w:rsidRDefault="00325B7D" w:rsidP="005E5D08">
            <w:pPr>
              <w:jc w:val="center"/>
              <w:rPr>
                <w:sz w:val="20"/>
                <w:szCs w:val="20"/>
              </w:rPr>
            </w:pPr>
            <w:r w:rsidRPr="005E5D08">
              <w:rPr>
                <w:b/>
                <w:sz w:val="20"/>
                <w:szCs w:val="20"/>
              </w:rPr>
              <w:t>4. Рынок услуг в сфере культуры</w:t>
            </w:r>
          </w:p>
        </w:tc>
      </w:tr>
      <w:tr w:rsidR="00325B7D" w:rsidRPr="005E5D08" w:rsidTr="005E5D08">
        <w:trPr>
          <w:gridAfter w:val="1"/>
          <w:wAfter w:w="40" w:type="dxa"/>
          <w:trHeight w:val="70"/>
        </w:trPr>
        <w:tc>
          <w:tcPr>
            <w:tcW w:w="14272" w:type="dxa"/>
            <w:gridSpan w:val="44"/>
          </w:tcPr>
          <w:p w:rsidR="00325B7D" w:rsidRPr="005E5D08" w:rsidRDefault="00325B7D" w:rsidP="005E5D08">
            <w:pPr>
              <w:jc w:val="both"/>
              <w:rPr>
                <w:i/>
                <w:sz w:val="20"/>
                <w:szCs w:val="20"/>
              </w:rPr>
            </w:pPr>
            <w:r w:rsidRPr="005E5D08">
              <w:rPr>
                <w:i/>
                <w:sz w:val="20"/>
                <w:szCs w:val="20"/>
              </w:rPr>
              <w:t xml:space="preserve">Исходная (фактическая) информация: </w:t>
            </w:r>
          </w:p>
          <w:p w:rsidR="00325B7D" w:rsidRPr="005E5D08" w:rsidRDefault="00325B7D" w:rsidP="005E5D08">
            <w:pPr>
              <w:jc w:val="both"/>
              <w:rPr>
                <w:sz w:val="20"/>
                <w:szCs w:val="20"/>
              </w:rPr>
            </w:pPr>
            <w:r w:rsidRPr="005E5D08">
              <w:rPr>
                <w:sz w:val="20"/>
                <w:szCs w:val="20"/>
              </w:rPr>
              <w:t xml:space="preserve">В структуру МБУК «Культурно–досуговый центр» входят 14 обособленных структурных подразделений, в том числе 11 сельских клубов, Молодежный клуб «Олимп», Городской дом культуры, Дом культуры </w:t>
            </w:r>
            <w:proofErr w:type="spellStart"/>
            <w:r w:rsidRPr="005E5D08">
              <w:rPr>
                <w:sz w:val="20"/>
                <w:szCs w:val="20"/>
              </w:rPr>
              <w:t>Ружинского</w:t>
            </w:r>
            <w:proofErr w:type="spellEnd"/>
            <w:r w:rsidRPr="005E5D08">
              <w:rPr>
                <w:sz w:val="20"/>
                <w:szCs w:val="20"/>
              </w:rPr>
              <w:t xml:space="preserve"> микрорайона (с кинозалом «Планета»), целью деятельности которых является создание условий для организации и обеспечения жителей городского округа услугами в области культуры.</w:t>
            </w:r>
            <w:r w:rsidRPr="005E5D08">
              <w:rPr>
                <w:i/>
                <w:sz w:val="20"/>
                <w:szCs w:val="20"/>
              </w:rPr>
              <w:t xml:space="preserve"> </w:t>
            </w:r>
            <w:r w:rsidRPr="005E5D08">
              <w:rPr>
                <w:sz w:val="20"/>
                <w:szCs w:val="20"/>
              </w:rPr>
              <w:t xml:space="preserve">Для своей привлекательности на рынке в сфере культуры, Управлением культуры привлекается </w:t>
            </w:r>
            <w:proofErr w:type="gramStart"/>
            <w:r w:rsidRPr="005E5D08">
              <w:rPr>
                <w:sz w:val="20"/>
                <w:szCs w:val="20"/>
              </w:rPr>
              <w:t>малый  бизнес</w:t>
            </w:r>
            <w:proofErr w:type="gramEnd"/>
            <w:r w:rsidRPr="005E5D08">
              <w:rPr>
                <w:sz w:val="20"/>
                <w:szCs w:val="20"/>
              </w:rPr>
              <w:t xml:space="preserve"> и некоммерческие организации в сфере культуры,  как в качестве спонсоров, так и в качестве выступающих на общественных мероприятиях (группа «</w:t>
            </w:r>
            <w:proofErr w:type="spellStart"/>
            <w:r w:rsidRPr="005E5D08">
              <w:rPr>
                <w:sz w:val="20"/>
                <w:szCs w:val="20"/>
              </w:rPr>
              <w:t>Радиобэнд</w:t>
            </w:r>
            <w:proofErr w:type="spellEnd"/>
            <w:r w:rsidRPr="005E5D08">
              <w:rPr>
                <w:sz w:val="20"/>
                <w:szCs w:val="20"/>
              </w:rPr>
              <w:t xml:space="preserve">», сольные исполнители, творческие и самодеятельные коллективы). Что в свою очередь создает </w:t>
            </w:r>
            <w:proofErr w:type="spellStart"/>
            <w:r w:rsidRPr="005E5D08">
              <w:rPr>
                <w:sz w:val="20"/>
                <w:szCs w:val="20"/>
              </w:rPr>
              <w:t>имиджевую</w:t>
            </w:r>
            <w:proofErr w:type="spellEnd"/>
            <w:r w:rsidRPr="005E5D08">
              <w:rPr>
                <w:sz w:val="20"/>
                <w:szCs w:val="20"/>
              </w:rPr>
              <w:t xml:space="preserve"> информацию в развитии конкуренции всех участников социальных услуг в сфере культуры.</w:t>
            </w:r>
          </w:p>
          <w:p w:rsidR="00325B7D" w:rsidRPr="005E5D08" w:rsidRDefault="00325B7D" w:rsidP="005E5D08">
            <w:pPr>
              <w:jc w:val="both"/>
              <w:rPr>
                <w:sz w:val="20"/>
                <w:szCs w:val="20"/>
              </w:rPr>
            </w:pPr>
            <w:r w:rsidRPr="005E5D08">
              <w:rPr>
                <w:sz w:val="20"/>
                <w:szCs w:val="20"/>
              </w:rPr>
              <w:lastRenderedPageBreak/>
              <w:t xml:space="preserve"> Основная задача учреждений культуры заключается в развитии социальной активности и творческого потенциала личности. Организации разнообразных форм досуга и отдыха, создание условий полной самореализации в сфере досуга. Неоднократно проводится творческий обмен опытом между муниципалитетами Приморского края.</w:t>
            </w:r>
          </w:p>
          <w:p w:rsidR="00325B7D" w:rsidRPr="005E5D08" w:rsidRDefault="00325B7D" w:rsidP="005E5D08">
            <w:pPr>
              <w:jc w:val="both"/>
              <w:rPr>
                <w:i/>
                <w:sz w:val="20"/>
                <w:szCs w:val="20"/>
              </w:rPr>
            </w:pPr>
            <w:r w:rsidRPr="005E5D08">
              <w:rPr>
                <w:i/>
                <w:sz w:val="20"/>
                <w:szCs w:val="20"/>
              </w:rPr>
              <w:t>Проблематика:</w:t>
            </w:r>
          </w:p>
          <w:p w:rsidR="00325B7D" w:rsidRPr="005E5D08" w:rsidRDefault="00325B7D" w:rsidP="005E5D08">
            <w:pPr>
              <w:jc w:val="both"/>
              <w:rPr>
                <w:sz w:val="20"/>
                <w:szCs w:val="20"/>
              </w:rPr>
            </w:pPr>
            <w:r w:rsidRPr="005E5D08">
              <w:rPr>
                <w:sz w:val="20"/>
                <w:szCs w:val="20"/>
              </w:rPr>
              <w:t>Одной из значимых проблем является низкий уровень финансирования, который не позволяет вывести на более качественный уровень предоставление услуг в сфере культуры.</w:t>
            </w:r>
          </w:p>
        </w:tc>
      </w:tr>
      <w:tr w:rsidR="00325B7D" w:rsidRPr="005E5D08" w:rsidTr="005E5D08">
        <w:trPr>
          <w:gridAfter w:val="1"/>
          <w:wAfter w:w="40" w:type="dxa"/>
          <w:trHeight w:val="70"/>
        </w:trPr>
        <w:tc>
          <w:tcPr>
            <w:tcW w:w="704" w:type="dxa"/>
          </w:tcPr>
          <w:p w:rsidR="00325B7D" w:rsidRPr="005E5D08" w:rsidRDefault="00325B7D" w:rsidP="005E5D08">
            <w:pPr>
              <w:jc w:val="center"/>
              <w:rPr>
                <w:sz w:val="20"/>
                <w:szCs w:val="20"/>
              </w:rPr>
            </w:pPr>
            <w:r w:rsidRPr="005E5D08">
              <w:rPr>
                <w:sz w:val="20"/>
                <w:szCs w:val="20"/>
              </w:rPr>
              <w:lastRenderedPageBreak/>
              <w:t>4.</w:t>
            </w:r>
          </w:p>
        </w:tc>
        <w:tc>
          <w:tcPr>
            <w:tcW w:w="4531" w:type="dxa"/>
            <w:gridSpan w:val="2"/>
          </w:tcPr>
          <w:p w:rsidR="00325B7D" w:rsidRPr="005E5D08" w:rsidRDefault="00325B7D" w:rsidP="005E5D08">
            <w:pPr>
              <w:pStyle w:val="ConsPlusNormal"/>
              <w:jc w:val="both"/>
              <w:rPr>
                <w:sz w:val="20"/>
                <w:szCs w:val="20"/>
              </w:rPr>
            </w:pPr>
            <w:r w:rsidRPr="005E5D08">
              <w:rPr>
                <w:sz w:val="20"/>
                <w:szCs w:val="20"/>
              </w:rPr>
              <w:t>Количество негосударственных организаций, взаимодействующих с управлением культуры администрации, муниципальными учреждениями культуры и искусства Лесозаводского городского округа при оказании услуг в сфере культуры</w:t>
            </w:r>
          </w:p>
          <w:p w:rsidR="00325B7D" w:rsidRPr="005E5D08" w:rsidRDefault="00325B7D" w:rsidP="005E5D08">
            <w:pPr>
              <w:jc w:val="center"/>
              <w:rPr>
                <w:sz w:val="20"/>
                <w:szCs w:val="20"/>
              </w:rPr>
            </w:pPr>
          </w:p>
        </w:tc>
        <w:tc>
          <w:tcPr>
            <w:tcW w:w="926" w:type="dxa"/>
            <w:gridSpan w:val="6"/>
          </w:tcPr>
          <w:p w:rsidR="00325B7D" w:rsidRPr="005E5D08" w:rsidRDefault="00325B7D" w:rsidP="005E5D08">
            <w:pPr>
              <w:jc w:val="center"/>
              <w:rPr>
                <w:sz w:val="20"/>
                <w:szCs w:val="20"/>
              </w:rPr>
            </w:pPr>
            <w:r w:rsidRPr="005E5D08">
              <w:rPr>
                <w:sz w:val="20"/>
                <w:szCs w:val="20"/>
              </w:rPr>
              <w:t>2022-2025</w:t>
            </w:r>
          </w:p>
        </w:tc>
        <w:tc>
          <w:tcPr>
            <w:tcW w:w="1138" w:type="dxa"/>
            <w:gridSpan w:val="7"/>
            <w:vMerge w:val="restart"/>
          </w:tcPr>
          <w:p w:rsidR="00325B7D" w:rsidRPr="005E5D08" w:rsidRDefault="00325B7D" w:rsidP="005E5D08">
            <w:pPr>
              <w:jc w:val="center"/>
              <w:rPr>
                <w:sz w:val="20"/>
                <w:szCs w:val="20"/>
              </w:rPr>
            </w:pPr>
            <w:r w:rsidRPr="005E5D08">
              <w:rPr>
                <w:sz w:val="20"/>
                <w:szCs w:val="20"/>
              </w:rPr>
              <w:t>единиц</w:t>
            </w:r>
          </w:p>
        </w:tc>
        <w:tc>
          <w:tcPr>
            <w:tcW w:w="864" w:type="dxa"/>
            <w:gridSpan w:val="7"/>
            <w:vMerge w:val="restart"/>
          </w:tcPr>
          <w:p w:rsidR="00325B7D" w:rsidRPr="005E5D08" w:rsidRDefault="00325B7D" w:rsidP="005E5D08">
            <w:pPr>
              <w:jc w:val="center"/>
              <w:rPr>
                <w:sz w:val="20"/>
                <w:szCs w:val="20"/>
              </w:rPr>
            </w:pPr>
            <w:r w:rsidRPr="005E5D08">
              <w:rPr>
                <w:sz w:val="20"/>
                <w:szCs w:val="20"/>
              </w:rPr>
              <w:t>4</w:t>
            </w:r>
          </w:p>
        </w:tc>
        <w:tc>
          <w:tcPr>
            <w:tcW w:w="855" w:type="dxa"/>
            <w:gridSpan w:val="8"/>
            <w:vMerge w:val="restart"/>
          </w:tcPr>
          <w:p w:rsidR="00325B7D" w:rsidRPr="005E5D08" w:rsidRDefault="00325B7D" w:rsidP="005E5D08">
            <w:pPr>
              <w:jc w:val="center"/>
              <w:rPr>
                <w:sz w:val="20"/>
                <w:szCs w:val="20"/>
              </w:rPr>
            </w:pPr>
            <w:r w:rsidRPr="005E5D08">
              <w:rPr>
                <w:sz w:val="20"/>
                <w:szCs w:val="20"/>
              </w:rPr>
              <w:t>4</w:t>
            </w:r>
          </w:p>
        </w:tc>
        <w:tc>
          <w:tcPr>
            <w:tcW w:w="856" w:type="dxa"/>
            <w:gridSpan w:val="6"/>
            <w:vMerge w:val="restart"/>
          </w:tcPr>
          <w:p w:rsidR="00325B7D" w:rsidRPr="005E5D08" w:rsidRDefault="00325B7D" w:rsidP="005E5D08">
            <w:pPr>
              <w:jc w:val="center"/>
              <w:rPr>
                <w:sz w:val="20"/>
                <w:szCs w:val="20"/>
              </w:rPr>
            </w:pPr>
            <w:r w:rsidRPr="005E5D08">
              <w:rPr>
                <w:sz w:val="20"/>
                <w:szCs w:val="20"/>
              </w:rPr>
              <w:t>4</w:t>
            </w:r>
          </w:p>
        </w:tc>
        <w:tc>
          <w:tcPr>
            <w:tcW w:w="853" w:type="dxa"/>
            <w:gridSpan w:val="3"/>
            <w:vMerge w:val="restart"/>
          </w:tcPr>
          <w:p w:rsidR="00325B7D" w:rsidRPr="005E5D08" w:rsidRDefault="00325B7D" w:rsidP="005E5D08">
            <w:pPr>
              <w:jc w:val="center"/>
              <w:rPr>
                <w:sz w:val="20"/>
                <w:szCs w:val="20"/>
              </w:rPr>
            </w:pPr>
            <w:r w:rsidRPr="005E5D08">
              <w:rPr>
                <w:sz w:val="20"/>
                <w:szCs w:val="20"/>
              </w:rPr>
              <w:t>4</w:t>
            </w:r>
          </w:p>
        </w:tc>
        <w:tc>
          <w:tcPr>
            <w:tcW w:w="854" w:type="dxa"/>
            <w:gridSpan w:val="2"/>
            <w:vMerge w:val="restart"/>
          </w:tcPr>
          <w:p w:rsidR="00325B7D" w:rsidRPr="005E5D08" w:rsidRDefault="00325B7D" w:rsidP="005E5D08">
            <w:pPr>
              <w:jc w:val="center"/>
              <w:rPr>
                <w:sz w:val="20"/>
                <w:szCs w:val="20"/>
              </w:rPr>
            </w:pPr>
            <w:r w:rsidRPr="005E5D08">
              <w:rPr>
                <w:sz w:val="20"/>
                <w:szCs w:val="20"/>
              </w:rPr>
              <w:t>5</w:t>
            </w:r>
          </w:p>
        </w:tc>
        <w:tc>
          <w:tcPr>
            <w:tcW w:w="2691" w:type="dxa"/>
            <w:gridSpan w:val="2"/>
          </w:tcPr>
          <w:p w:rsidR="00325B7D" w:rsidRPr="005E5D08" w:rsidRDefault="00325B7D" w:rsidP="005E5D08">
            <w:pPr>
              <w:jc w:val="both"/>
              <w:rPr>
                <w:sz w:val="20"/>
                <w:szCs w:val="20"/>
              </w:rPr>
            </w:pPr>
            <w:r w:rsidRPr="005E5D08">
              <w:rPr>
                <w:sz w:val="20"/>
                <w:szCs w:val="20"/>
                <w:lang w:eastAsia="en-US"/>
              </w:rPr>
              <w:t xml:space="preserve">Муниципальное казенное учреждение «Управление культуры, молодежной политики и </w:t>
            </w:r>
            <w:proofErr w:type="gramStart"/>
            <w:r w:rsidRPr="005E5D08">
              <w:rPr>
                <w:sz w:val="20"/>
                <w:szCs w:val="20"/>
                <w:lang w:eastAsia="en-US"/>
              </w:rPr>
              <w:t>спорта  Лесозаводского</w:t>
            </w:r>
            <w:proofErr w:type="gramEnd"/>
            <w:r w:rsidRPr="005E5D08">
              <w:rPr>
                <w:sz w:val="20"/>
                <w:szCs w:val="20"/>
                <w:lang w:eastAsia="en-US"/>
              </w:rPr>
              <w:t xml:space="preserve"> городского округа»</w:t>
            </w:r>
          </w:p>
        </w:tc>
      </w:tr>
      <w:tr w:rsidR="00325B7D" w:rsidRPr="005E5D08" w:rsidTr="005E5D08">
        <w:trPr>
          <w:gridAfter w:val="1"/>
          <w:wAfter w:w="40" w:type="dxa"/>
          <w:trHeight w:val="70"/>
        </w:trPr>
        <w:tc>
          <w:tcPr>
            <w:tcW w:w="704" w:type="dxa"/>
          </w:tcPr>
          <w:p w:rsidR="00325B7D" w:rsidRPr="005E5D08" w:rsidRDefault="00325B7D" w:rsidP="005E5D08">
            <w:pPr>
              <w:jc w:val="center"/>
              <w:rPr>
                <w:sz w:val="20"/>
                <w:szCs w:val="20"/>
              </w:rPr>
            </w:pPr>
            <w:r w:rsidRPr="005E5D08">
              <w:rPr>
                <w:sz w:val="20"/>
                <w:szCs w:val="20"/>
              </w:rPr>
              <w:t xml:space="preserve">4.1 </w:t>
            </w:r>
          </w:p>
        </w:tc>
        <w:tc>
          <w:tcPr>
            <w:tcW w:w="4531" w:type="dxa"/>
            <w:gridSpan w:val="2"/>
          </w:tcPr>
          <w:p w:rsidR="00325B7D" w:rsidRPr="005E5D08" w:rsidRDefault="00325B7D" w:rsidP="005E5D08">
            <w:pPr>
              <w:pStyle w:val="ConsPlusNormal"/>
              <w:jc w:val="both"/>
              <w:rPr>
                <w:sz w:val="20"/>
                <w:szCs w:val="20"/>
              </w:rPr>
            </w:pPr>
            <w:r w:rsidRPr="005E5D08">
              <w:rPr>
                <w:sz w:val="20"/>
                <w:szCs w:val="20"/>
              </w:rPr>
              <w:t>Участие в сборе данных и проведение мониторинга удовлетворенности потребителей качеством услуг в сфере культуры</w:t>
            </w:r>
          </w:p>
        </w:tc>
        <w:tc>
          <w:tcPr>
            <w:tcW w:w="926" w:type="dxa"/>
            <w:gridSpan w:val="6"/>
          </w:tcPr>
          <w:p w:rsidR="00325B7D" w:rsidRPr="005E5D08" w:rsidRDefault="00325B7D" w:rsidP="005E5D08">
            <w:pPr>
              <w:jc w:val="center"/>
              <w:rPr>
                <w:sz w:val="20"/>
                <w:szCs w:val="20"/>
              </w:rPr>
            </w:pPr>
            <w:r w:rsidRPr="005E5D08">
              <w:rPr>
                <w:sz w:val="20"/>
                <w:szCs w:val="20"/>
              </w:rPr>
              <w:t>2022-2025</w:t>
            </w:r>
          </w:p>
        </w:tc>
        <w:tc>
          <w:tcPr>
            <w:tcW w:w="1138" w:type="dxa"/>
            <w:gridSpan w:val="7"/>
            <w:vMerge/>
          </w:tcPr>
          <w:p w:rsidR="00325B7D" w:rsidRPr="005E5D08" w:rsidRDefault="00325B7D" w:rsidP="005E5D08">
            <w:pPr>
              <w:jc w:val="center"/>
              <w:rPr>
                <w:sz w:val="20"/>
                <w:szCs w:val="20"/>
              </w:rPr>
            </w:pPr>
          </w:p>
        </w:tc>
        <w:tc>
          <w:tcPr>
            <w:tcW w:w="864" w:type="dxa"/>
            <w:gridSpan w:val="7"/>
            <w:vMerge/>
          </w:tcPr>
          <w:p w:rsidR="00325B7D" w:rsidRPr="005E5D08" w:rsidRDefault="00325B7D" w:rsidP="005E5D08">
            <w:pPr>
              <w:jc w:val="center"/>
              <w:rPr>
                <w:sz w:val="20"/>
                <w:szCs w:val="20"/>
              </w:rPr>
            </w:pPr>
          </w:p>
        </w:tc>
        <w:tc>
          <w:tcPr>
            <w:tcW w:w="855" w:type="dxa"/>
            <w:gridSpan w:val="8"/>
            <w:vMerge/>
          </w:tcPr>
          <w:p w:rsidR="00325B7D" w:rsidRPr="005E5D08" w:rsidRDefault="00325B7D" w:rsidP="005E5D08">
            <w:pPr>
              <w:jc w:val="center"/>
              <w:rPr>
                <w:sz w:val="20"/>
                <w:szCs w:val="20"/>
              </w:rPr>
            </w:pPr>
          </w:p>
        </w:tc>
        <w:tc>
          <w:tcPr>
            <w:tcW w:w="856" w:type="dxa"/>
            <w:gridSpan w:val="6"/>
            <w:vMerge/>
          </w:tcPr>
          <w:p w:rsidR="00325B7D" w:rsidRPr="005E5D08" w:rsidRDefault="00325B7D" w:rsidP="005E5D08">
            <w:pPr>
              <w:jc w:val="center"/>
              <w:rPr>
                <w:sz w:val="20"/>
                <w:szCs w:val="20"/>
              </w:rPr>
            </w:pPr>
          </w:p>
        </w:tc>
        <w:tc>
          <w:tcPr>
            <w:tcW w:w="853" w:type="dxa"/>
            <w:gridSpan w:val="3"/>
            <w:vMerge/>
          </w:tcPr>
          <w:p w:rsidR="00325B7D" w:rsidRPr="005E5D08" w:rsidRDefault="00325B7D" w:rsidP="005E5D08">
            <w:pPr>
              <w:jc w:val="center"/>
              <w:rPr>
                <w:sz w:val="20"/>
                <w:szCs w:val="20"/>
              </w:rPr>
            </w:pPr>
          </w:p>
        </w:tc>
        <w:tc>
          <w:tcPr>
            <w:tcW w:w="854" w:type="dxa"/>
            <w:gridSpan w:val="2"/>
            <w:vMerge/>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lang w:eastAsia="en-US"/>
              </w:rPr>
              <w:t xml:space="preserve">Муниципальное казенное учреждение «Управление культуры, молодежной политики и </w:t>
            </w:r>
            <w:proofErr w:type="gramStart"/>
            <w:r w:rsidRPr="005E5D08">
              <w:rPr>
                <w:sz w:val="20"/>
                <w:szCs w:val="20"/>
                <w:lang w:eastAsia="en-US"/>
              </w:rPr>
              <w:t>спорта  Лесозаводского</w:t>
            </w:r>
            <w:proofErr w:type="gramEnd"/>
            <w:r w:rsidRPr="005E5D08">
              <w:rPr>
                <w:sz w:val="20"/>
                <w:szCs w:val="20"/>
                <w:lang w:eastAsia="en-US"/>
              </w:rPr>
              <w:t xml:space="preserve"> городского округа»</w:t>
            </w:r>
          </w:p>
        </w:tc>
      </w:tr>
      <w:tr w:rsidR="00325B7D" w:rsidRPr="005E5D08" w:rsidTr="005E5D08">
        <w:trPr>
          <w:gridAfter w:val="1"/>
          <w:wAfter w:w="40" w:type="dxa"/>
          <w:trHeight w:val="70"/>
        </w:trPr>
        <w:tc>
          <w:tcPr>
            <w:tcW w:w="704" w:type="dxa"/>
          </w:tcPr>
          <w:p w:rsidR="00325B7D" w:rsidRPr="005E5D08" w:rsidRDefault="00325B7D" w:rsidP="005E5D08">
            <w:pPr>
              <w:jc w:val="center"/>
              <w:rPr>
                <w:sz w:val="20"/>
                <w:szCs w:val="20"/>
              </w:rPr>
            </w:pPr>
            <w:r w:rsidRPr="005E5D08">
              <w:rPr>
                <w:sz w:val="20"/>
                <w:szCs w:val="20"/>
              </w:rPr>
              <w:t>4.2</w:t>
            </w:r>
          </w:p>
        </w:tc>
        <w:tc>
          <w:tcPr>
            <w:tcW w:w="4531" w:type="dxa"/>
            <w:gridSpan w:val="2"/>
          </w:tcPr>
          <w:p w:rsidR="00325B7D" w:rsidRPr="005E5D08" w:rsidRDefault="00325B7D" w:rsidP="005E5D08">
            <w:pPr>
              <w:pStyle w:val="ConsPlusNormal"/>
              <w:jc w:val="both"/>
              <w:rPr>
                <w:sz w:val="20"/>
                <w:szCs w:val="20"/>
              </w:rPr>
            </w:pPr>
            <w:r w:rsidRPr="005E5D08">
              <w:rPr>
                <w:sz w:val="20"/>
                <w:szCs w:val="20"/>
              </w:rPr>
              <w:t>Проведение мониторинга предоставления услуг в сфере культуры негосударственными организациями</w:t>
            </w:r>
          </w:p>
        </w:tc>
        <w:tc>
          <w:tcPr>
            <w:tcW w:w="926" w:type="dxa"/>
            <w:gridSpan w:val="6"/>
          </w:tcPr>
          <w:p w:rsidR="00325B7D" w:rsidRPr="005E5D08" w:rsidRDefault="00325B7D" w:rsidP="005E5D08">
            <w:pPr>
              <w:jc w:val="center"/>
              <w:rPr>
                <w:sz w:val="20"/>
                <w:szCs w:val="20"/>
              </w:rPr>
            </w:pPr>
            <w:r w:rsidRPr="005E5D08">
              <w:rPr>
                <w:sz w:val="20"/>
                <w:szCs w:val="20"/>
              </w:rPr>
              <w:t>2022-2025</w:t>
            </w:r>
          </w:p>
        </w:tc>
        <w:tc>
          <w:tcPr>
            <w:tcW w:w="1138" w:type="dxa"/>
            <w:gridSpan w:val="7"/>
            <w:vMerge w:val="restart"/>
            <w:tcBorders>
              <w:top w:val="nil"/>
            </w:tcBorders>
          </w:tcPr>
          <w:p w:rsidR="00325B7D" w:rsidRPr="005E5D08" w:rsidRDefault="00325B7D" w:rsidP="005E5D08">
            <w:pPr>
              <w:jc w:val="center"/>
              <w:rPr>
                <w:sz w:val="20"/>
                <w:szCs w:val="20"/>
              </w:rPr>
            </w:pPr>
          </w:p>
        </w:tc>
        <w:tc>
          <w:tcPr>
            <w:tcW w:w="864" w:type="dxa"/>
            <w:gridSpan w:val="7"/>
            <w:vMerge w:val="restart"/>
          </w:tcPr>
          <w:p w:rsidR="00325B7D" w:rsidRPr="005E5D08" w:rsidRDefault="00325B7D" w:rsidP="005E5D08">
            <w:pPr>
              <w:jc w:val="center"/>
              <w:rPr>
                <w:sz w:val="20"/>
                <w:szCs w:val="20"/>
              </w:rPr>
            </w:pPr>
          </w:p>
        </w:tc>
        <w:tc>
          <w:tcPr>
            <w:tcW w:w="855" w:type="dxa"/>
            <w:gridSpan w:val="8"/>
            <w:vMerge w:val="restart"/>
          </w:tcPr>
          <w:p w:rsidR="00325B7D" w:rsidRPr="005E5D08" w:rsidRDefault="00325B7D" w:rsidP="005E5D08">
            <w:pPr>
              <w:jc w:val="center"/>
              <w:rPr>
                <w:sz w:val="20"/>
                <w:szCs w:val="20"/>
              </w:rPr>
            </w:pPr>
          </w:p>
        </w:tc>
        <w:tc>
          <w:tcPr>
            <w:tcW w:w="856" w:type="dxa"/>
            <w:gridSpan w:val="6"/>
            <w:vMerge w:val="restart"/>
          </w:tcPr>
          <w:p w:rsidR="00325B7D" w:rsidRPr="005E5D08" w:rsidRDefault="00325B7D" w:rsidP="005E5D08">
            <w:pPr>
              <w:jc w:val="center"/>
              <w:rPr>
                <w:sz w:val="20"/>
                <w:szCs w:val="20"/>
              </w:rPr>
            </w:pPr>
          </w:p>
        </w:tc>
        <w:tc>
          <w:tcPr>
            <w:tcW w:w="853" w:type="dxa"/>
            <w:gridSpan w:val="3"/>
            <w:vMerge w:val="restart"/>
          </w:tcPr>
          <w:p w:rsidR="00325B7D" w:rsidRPr="005E5D08" w:rsidRDefault="00325B7D" w:rsidP="005E5D08">
            <w:pPr>
              <w:jc w:val="center"/>
              <w:rPr>
                <w:sz w:val="20"/>
                <w:szCs w:val="20"/>
              </w:rPr>
            </w:pPr>
          </w:p>
        </w:tc>
        <w:tc>
          <w:tcPr>
            <w:tcW w:w="854" w:type="dxa"/>
            <w:gridSpan w:val="2"/>
            <w:vMerge w:val="restart"/>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lang w:eastAsia="en-US"/>
              </w:rPr>
              <w:t xml:space="preserve">Муниципальное казенное учреждение «Управление культуры, молодежной политики и </w:t>
            </w:r>
            <w:proofErr w:type="gramStart"/>
            <w:r w:rsidRPr="005E5D08">
              <w:rPr>
                <w:sz w:val="20"/>
                <w:szCs w:val="20"/>
                <w:lang w:eastAsia="en-US"/>
              </w:rPr>
              <w:t>спорта  Лесозаводского</w:t>
            </w:r>
            <w:proofErr w:type="gramEnd"/>
            <w:r w:rsidRPr="005E5D08">
              <w:rPr>
                <w:sz w:val="20"/>
                <w:szCs w:val="20"/>
                <w:lang w:eastAsia="en-US"/>
              </w:rPr>
              <w:t xml:space="preserve"> городского округа»</w:t>
            </w:r>
          </w:p>
        </w:tc>
      </w:tr>
      <w:tr w:rsidR="00325B7D" w:rsidRPr="005E5D08" w:rsidTr="005E5D08">
        <w:trPr>
          <w:gridAfter w:val="1"/>
          <w:wAfter w:w="40" w:type="dxa"/>
          <w:trHeight w:val="70"/>
        </w:trPr>
        <w:tc>
          <w:tcPr>
            <w:tcW w:w="704" w:type="dxa"/>
          </w:tcPr>
          <w:p w:rsidR="00325B7D" w:rsidRPr="005E5D08" w:rsidRDefault="00325B7D" w:rsidP="005E5D08">
            <w:pPr>
              <w:jc w:val="center"/>
              <w:rPr>
                <w:sz w:val="20"/>
                <w:szCs w:val="20"/>
              </w:rPr>
            </w:pPr>
            <w:r w:rsidRPr="005E5D08">
              <w:rPr>
                <w:sz w:val="20"/>
                <w:szCs w:val="20"/>
              </w:rPr>
              <w:t>4.3</w:t>
            </w:r>
          </w:p>
        </w:tc>
        <w:tc>
          <w:tcPr>
            <w:tcW w:w="4531" w:type="dxa"/>
            <w:gridSpan w:val="2"/>
          </w:tcPr>
          <w:p w:rsidR="00325B7D" w:rsidRPr="005E5D08" w:rsidRDefault="00325B7D" w:rsidP="005E5D08">
            <w:pPr>
              <w:pStyle w:val="ab"/>
              <w:widowControl w:val="0"/>
              <w:autoSpaceDE w:val="0"/>
              <w:autoSpaceDN w:val="0"/>
              <w:adjustRightInd w:val="0"/>
              <w:spacing w:line="240" w:lineRule="auto"/>
              <w:ind w:left="0"/>
              <w:jc w:val="both"/>
              <w:outlineLvl w:val="0"/>
              <w:rPr>
                <w:rFonts w:ascii="Times New Roman" w:hAnsi="Times New Roman"/>
                <w:sz w:val="20"/>
                <w:szCs w:val="20"/>
                <w:highlight w:val="yellow"/>
                <w:lang w:val="ru-RU"/>
              </w:rPr>
            </w:pPr>
            <w:r w:rsidRPr="005E5D08">
              <w:rPr>
                <w:rFonts w:ascii="Times New Roman" w:hAnsi="Times New Roman"/>
                <w:sz w:val="20"/>
                <w:szCs w:val="20"/>
                <w:lang w:val="ru-RU" w:eastAsia="zh-CN"/>
              </w:rPr>
              <w:t xml:space="preserve">Оказание консультативной, методологической и организационной поддержки негосударственным организациям в подготовке и проведении культурно – массовых мероприятий, выставок и </w:t>
            </w:r>
            <w:proofErr w:type="gramStart"/>
            <w:r w:rsidRPr="005E5D08">
              <w:rPr>
                <w:rFonts w:ascii="Times New Roman" w:hAnsi="Times New Roman"/>
                <w:sz w:val="20"/>
                <w:szCs w:val="20"/>
                <w:lang w:val="ru-RU" w:eastAsia="zh-CN"/>
              </w:rPr>
              <w:t>фестивалей</w:t>
            </w:r>
            <w:proofErr w:type="gramEnd"/>
            <w:r w:rsidRPr="005E5D08">
              <w:rPr>
                <w:rFonts w:ascii="Times New Roman" w:hAnsi="Times New Roman"/>
                <w:sz w:val="20"/>
                <w:szCs w:val="20"/>
                <w:lang w:val="ru-RU" w:eastAsia="zh-CN"/>
              </w:rPr>
              <w:t xml:space="preserve"> и конкурсов</w:t>
            </w:r>
          </w:p>
          <w:p w:rsidR="00325B7D" w:rsidRPr="005E5D08" w:rsidRDefault="00325B7D" w:rsidP="005E5D08">
            <w:pPr>
              <w:pStyle w:val="ConsPlusNormal"/>
              <w:jc w:val="both"/>
              <w:rPr>
                <w:sz w:val="20"/>
                <w:szCs w:val="20"/>
              </w:rPr>
            </w:pPr>
          </w:p>
        </w:tc>
        <w:tc>
          <w:tcPr>
            <w:tcW w:w="926" w:type="dxa"/>
            <w:gridSpan w:val="6"/>
          </w:tcPr>
          <w:p w:rsidR="00325B7D" w:rsidRPr="005E5D08" w:rsidRDefault="00325B7D" w:rsidP="005E5D08">
            <w:pPr>
              <w:jc w:val="center"/>
              <w:rPr>
                <w:sz w:val="20"/>
                <w:szCs w:val="20"/>
              </w:rPr>
            </w:pPr>
            <w:r w:rsidRPr="005E5D08">
              <w:rPr>
                <w:sz w:val="20"/>
                <w:szCs w:val="20"/>
              </w:rPr>
              <w:t>2022-2025</w:t>
            </w:r>
          </w:p>
        </w:tc>
        <w:tc>
          <w:tcPr>
            <w:tcW w:w="1138" w:type="dxa"/>
            <w:gridSpan w:val="7"/>
            <w:vMerge/>
          </w:tcPr>
          <w:p w:rsidR="00325B7D" w:rsidRPr="005E5D08" w:rsidRDefault="00325B7D" w:rsidP="005E5D08">
            <w:pPr>
              <w:jc w:val="center"/>
              <w:rPr>
                <w:sz w:val="20"/>
                <w:szCs w:val="20"/>
              </w:rPr>
            </w:pPr>
          </w:p>
        </w:tc>
        <w:tc>
          <w:tcPr>
            <w:tcW w:w="864" w:type="dxa"/>
            <w:gridSpan w:val="7"/>
            <w:vMerge/>
          </w:tcPr>
          <w:p w:rsidR="00325B7D" w:rsidRPr="005E5D08" w:rsidRDefault="00325B7D" w:rsidP="005E5D08">
            <w:pPr>
              <w:jc w:val="center"/>
              <w:rPr>
                <w:sz w:val="20"/>
                <w:szCs w:val="20"/>
              </w:rPr>
            </w:pPr>
          </w:p>
        </w:tc>
        <w:tc>
          <w:tcPr>
            <w:tcW w:w="855" w:type="dxa"/>
            <w:gridSpan w:val="8"/>
            <w:vMerge/>
          </w:tcPr>
          <w:p w:rsidR="00325B7D" w:rsidRPr="005E5D08" w:rsidRDefault="00325B7D" w:rsidP="005E5D08">
            <w:pPr>
              <w:jc w:val="center"/>
              <w:rPr>
                <w:sz w:val="20"/>
                <w:szCs w:val="20"/>
              </w:rPr>
            </w:pPr>
          </w:p>
        </w:tc>
        <w:tc>
          <w:tcPr>
            <w:tcW w:w="856" w:type="dxa"/>
            <w:gridSpan w:val="6"/>
            <w:vMerge/>
          </w:tcPr>
          <w:p w:rsidR="00325B7D" w:rsidRPr="005E5D08" w:rsidRDefault="00325B7D" w:rsidP="005E5D08">
            <w:pPr>
              <w:jc w:val="center"/>
              <w:rPr>
                <w:sz w:val="20"/>
                <w:szCs w:val="20"/>
              </w:rPr>
            </w:pPr>
          </w:p>
        </w:tc>
        <w:tc>
          <w:tcPr>
            <w:tcW w:w="853" w:type="dxa"/>
            <w:gridSpan w:val="3"/>
            <w:vMerge/>
          </w:tcPr>
          <w:p w:rsidR="00325B7D" w:rsidRPr="005E5D08" w:rsidRDefault="00325B7D" w:rsidP="005E5D08">
            <w:pPr>
              <w:jc w:val="center"/>
              <w:rPr>
                <w:sz w:val="20"/>
                <w:szCs w:val="20"/>
              </w:rPr>
            </w:pPr>
          </w:p>
        </w:tc>
        <w:tc>
          <w:tcPr>
            <w:tcW w:w="854" w:type="dxa"/>
            <w:gridSpan w:val="2"/>
            <w:vMerge/>
          </w:tcPr>
          <w:p w:rsidR="00325B7D" w:rsidRPr="005E5D08" w:rsidRDefault="00325B7D" w:rsidP="005E5D08">
            <w:pPr>
              <w:jc w:val="center"/>
              <w:rPr>
                <w:sz w:val="20"/>
                <w:szCs w:val="20"/>
              </w:rPr>
            </w:pPr>
          </w:p>
        </w:tc>
        <w:tc>
          <w:tcPr>
            <w:tcW w:w="2691" w:type="dxa"/>
            <w:gridSpan w:val="2"/>
          </w:tcPr>
          <w:p w:rsidR="00325B7D" w:rsidRPr="005E5D08" w:rsidRDefault="00325B7D" w:rsidP="005E5D08">
            <w:pPr>
              <w:jc w:val="both"/>
              <w:rPr>
                <w:sz w:val="20"/>
                <w:szCs w:val="20"/>
                <w:lang w:eastAsia="en-US"/>
              </w:rPr>
            </w:pPr>
            <w:r w:rsidRPr="005E5D08">
              <w:rPr>
                <w:sz w:val="20"/>
                <w:szCs w:val="20"/>
                <w:lang w:eastAsia="en-US"/>
              </w:rPr>
              <w:t xml:space="preserve">Муниципальное казенное учреждение «Управление культуры, молодежной политики и </w:t>
            </w:r>
            <w:proofErr w:type="gramStart"/>
            <w:r w:rsidRPr="005E5D08">
              <w:rPr>
                <w:sz w:val="20"/>
                <w:szCs w:val="20"/>
                <w:lang w:eastAsia="en-US"/>
              </w:rPr>
              <w:t>спорта  Лесозаводского</w:t>
            </w:r>
            <w:proofErr w:type="gramEnd"/>
            <w:r w:rsidRPr="005E5D08">
              <w:rPr>
                <w:sz w:val="20"/>
                <w:szCs w:val="20"/>
                <w:lang w:eastAsia="en-US"/>
              </w:rPr>
              <w:t xml:space="preserve"> городского округа»</w:t>
            </w:r>
          </w:p>
        </w:tc>
      </w:tr>
      <w:tr w:rsidR="00325B7D" w:rsidRPr="005E5D08" w:rsidTr="005E5D08">
        <w:trPr>
          <w:gridAfter w:val="1"/>
          <w:wAfter w:w="40" w:type="dxa"/>
          <w:trHeight w:val="70"/>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4531" w:type="dxa"/>
            <w:gridSpan w:val="2"/>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926" w:type="dxa"/>
            <w:gridSpan w:val="6"/>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8"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282" w:type="dxa"/>
            <w:gridSpan w:val="26"/>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jc w:val="center"/>
              <w:rPr>
                <w:b/>
                <w:sz w:val="20"/>
                <w:szCs w:val="20"/>
              </w:rPr>
            </w:pPr>
            <w:r w:rsidRPr="005E5D08">
              <w:rPr>
                <w:sz w:val="20"/>
                <w:szCs w:val="20"/>
              </w:rPr>
              <w:t>Ответственные исполнители</w:t>
            </w:r>
          </w:p>
        </w:tc>
      </w:tr>
      <w:tr w:rsidR="00325B7D" w:rsidRPr="005E5D08" w:rsidTr="005E5D08">
        <w:trPr>
          <w:gridAfter w:val="1"/>
          <w:wAfter w:w="40" w:type="dxa"/>
          <w:trHeight w:val="454"/>
        </w:trPr>
        <w:tc>
          <w:tcPr>
            <w:tcW w:w="704" w:type="dxa"/>
            <w:vMerge/>
          </w:tcPr>
          <w:p w:rsidR="00325B7D" w:rsidRPr="005E5D08" w:rsidRDefault="00325B7D" w:rsidP="005E5D08">
            <w:pPr>
              <w:jc w:val="center"/>
              <w:rPr>
                <w:sz w:val="20"/>
                <w:szCs w:val="20"/>
                <w:highlight w:val="yellow"/>
              </w:rPr>
            </w:pPr>
          </w:p>
        </w:tc>
        <w:tc>
          <w:tcPr>
            <w:tcW w:w="4531" w:type="dxa"/>
            <w:gridSpan w:val="2"/>
            <w:vMerge/>
          </w:tcPr>
          <w:p w:rsidR="00325B7D" w:rsidRPr="005E5D08" w:rsidRDefault="00325B7D" w:rsidP="005E5D08">
            <w:pPr>
              <w:pStyle w:val="ConsPlusNormal"/>
              <w:rPr>
                <w:sz w:val="20"/>
                <w:szCs w:val="20"/>
                <w:highlight w:val="yellow"/>
              </w:rPr>
            </w:pPr>
          </w:p>
        </w:tc>
        <w:tc>
          <w:tcPr>
            <w:tcW w:w="926" w:type="dxa"/>
            <w:gridSpan w:val="6"/>
            <w:vMerge/>
          </w:tcPr>
          <w:p w:rsidR="00325B7D" w:rsidRPr="005E5D08" w:rsidRDefault="00325B7D" w:rsidP="005E5D08">
            <w:pPr>
              <w:jc w:val="center"/>
              <w:rPr>
                <w:sz w:val="20"/>
                <w:szCs w:val="20"/>
                <w:highlight w:val="yellow"/>
              </w:rPr>
            </w:pPr>
          </w:p>
        </w:tc>
        <w:tc>
          <w:tcPr>
            <w:tcW w:w="1138" w:type="dxa"/>
            <w:gridSpan w:val="7"/>
            <w:vMerge/>
          </w:tcPr>
          <w:p w:rsidR="00325B7D" w:rsidRPr="005E5D08" w:rsidRDefault="00325B7D" w:rsidP="005E5D08">
            <w:pPr>
              <w:autoSpaceDE w:val="0"/>
              <w:autoSpaceDN w:val="0"/>
              <w:adjustRightInd w:val="0"/>
              <w:jc w:val="center"/>
              <w:rPr>
                <w:rFonts w:eastAsia="Calibri"/>
                <w:sz w:val="20"/>
                <w:szCs w:val="20"/>
                <w:highlight w:val="yellow"/>
              </w:rPr>
            </w:pPr>
          </w:p>
        </w:tc>
        <w:tc>
          <w:tcPr>
            <w:tcW w:w="864" w:type="dxa"/>
            <w:gridSpan w:val="7"/>
          </w:tcPr>
          <w:p w:rsidR="00325B7D" w:rsidRPr="005E5D08" w:rsidRDefault="00325B7D" w:rsidP="005E5D08">
            <w:pPr>
              <w:jc w:val="center"/>
              <w:rPr>
                <w:rFonts w:eastAsia="Calibri"/>
                <w:sz w:val="20"/>
                <w:szCs w:val="20"/>
              </w:rPr>
            </w:pPr>
            <w:r w:rsidRPr="005E5D08">
              <w:rPr>
                <w:rFonts w:eastAsia="Calibri"/>
                <w:sz w:val="20"/>
                <w:szCs w:val="20"/>
              </w:rPr>
              <w:t>2021</w:t>
            </w:r>
          </w:p>
        </w:tc>
        <w:tc>
          <w:tcPr>
            <w:tcW w:w="855" w:type="dxa"/>
            <w:gridSpan w:val="8"/>
          </w:tcPr>
          <w:p w:rsidR="00325B7D" w:rsidRPr="005E5D08" w:rsidRDefault="00325B7D" w:rsidP="005E5D08">
            <w:pPr>
              <w:ind w:left="-108" w:right="-108"/>
              <w:jc w:val="center"/>
              <w:rPr>
                <w:sz w:val="20"/>
                <w:szCs w:val="20"/>
              </w:rPr>
            </w:pPr>
            <w:r w:rsidRPr="005E5D08">
              <w:rPr>
                <w:sz w:val="20"/>
                <w:szCs w:val="20"/>
              </w:rPr>
              <w:t>2022</w:t>
            </w:r>
          </w:p>
        </w:tc>
        <w:tc>
          <w:tcPr>
            <w:tcW w:w="856" w:type="dxa"/>
            <w:gridSpan w:val="6"/>
          </w:tcPr>
          <w:p w:rsidR="00325B7D" w:rsidRPr="005E5D08" w:rsidRDefault="00325B7D" w:rsidP="005E5D08">
            <w:pPr>
              <w:ind w:left="-108" w:right="-108"/>
              <w:jc w:val="center"/>
              <w:rPr>
                <w:sz w:val="20"/>
                <w:szCs w:val="20"/>
              </w:rPr>
            </w:pPr>
            <w:r w:rsidRPr="005E5D08">
              <w:rPr>
                <w:sz w:val="20"/>
                <w:szCs w:val="20"/>
              </w:rPr>
              <w:t>2023</w:t>
            </w:r>
          </w:p>
        </w:tc>
        <w:tc>
          <w:tcPr>
            <w:tcW w:w="853" w:type="dxa"/>
            <w:gridSpan w:val="3"/>
          </w:tcPr>
          <w:p w:rsidR="00325B7D" w:rsidRPr="005E5D08" w:rsidRDefault="00325B7D" w:rsidP="005E5D08">
            <w:pPr>
              <w:jc w:val="center"/>
              <w:rPr>
                <w:sz w:val="20"/>
                <w:szCs w:val="20"/>
              </w:rPr>
            </w:pPr>
            <w:r w:rsidRPr="005E5D08">
              <w:rPr>
                <w:sz w:val="20"/>
                <w:szCs w:val="20"/>
              </w:rPr>
              <w:t>2024</w:t>
            </w:r>
          </w:p>
        </w:tc>
        <w:tc>
          <w:tcPr>
            <w:tcW w:w="854" w:type="dxa"/>
            <w:gridSpan w:val="2"/>
          </w:tcPr>
          <w:p w:rsidR="00325B7D" w:rsidRPr="005E5D08" w:rsidRDefault="00325B7D" w:rsidP="005E5D08">
            <w:pPr>
              <w:jc w:val="center"/>
              <w:rPr>
                <w:sz w:val="20"/>
                <w:szCs w:val="20"/>
              </w:rPr>
            </w:pPr>
            <w:r w:rsidRPr="005E5D08">
              <w:rPr>
                <w:sz w:val="20"/>
                <w:szCs w:val="20"/>
              </w:rPr>
              <w:t>2025</w:t>
            </w:r>
          </w:p>
        </w:tc>
        <w:tc>
          <w:tcPr>
            <w:tcW w:w="2691" w:type="dxa"/>
            <w:gridSpan w:val="2"/>
            <w:vMerge/>
          </w:tcPr>
          <w:p w:rsidR="00325B7D" w:rsidRPr="005E5D08" w:rsidRDefault="00325B7D" w:rsidP="005E5D08">
            <w:pPr>
              <w:jc w:val="center"/>
              <w:rPr>
                <w:sz w:val="20"/>
                <w:szCs w:val="20"/>
                <w:highlight w:val="yellow"/>
              </w:rPr>
            </w:pPr>
          </w:p>
        </w:tc>
      </w:tr>
      <w:tr w:rsidR="00325B7D" w:rsidRPr="005E5D08" w:rsidTr="005E5D08">
        <w:trPr>
          <w:gridAfter w:val="1"/>
          <w:wAfter w:w="40" w:type="dxa"/>
          <w:trHeight w:val="135"/>
        </w:trPr>
        <w:tc>
          <w:tcPr>
            <w:tcW w:w="704" w:type="dxa"/>
          </w:tcPr>
          <w:p w:rsidR="00325B7D" w:rsidRPr="005E5D08" w:rsidRDefault="00325B7D" w:rsidP="005E5D08">
            <w:pPr>
              <w:jc w:val="center"/>
              <w:rPr>
                <w:sz w:val="20"/>
                <w:szCs w:val="20"/>
              </w:rPr>
            </w:pPr>
            <w:r w:rsidRPr="005E5D08">
              <w:rPr>
                <w:sz w:val="20"/>
                <w:szCs w:val="20"/>
              </w:rPr>
              <w:t>1</w:t>
            </w:r>
          </w:p>
        </w:tc>
        <w:tc>
          <w:tcPr>
            <w:tcW w:w="4531" w:type="dxa"/>
            <w:gridSpan w:val="2"/>
          </w:tcPr>
          <w:p w:rsidR="00325B7D" w:rsidRPr="005E5D08" w:rsidRDefault="00325B7D" w:rsidP="005E5D08">
            <w:pPr>
              <w:pStyle w:val="ConsPlusNormal"/>
              <w:jc w:val="center"/>
              <w:rPr>
                <w:sz w:val="20"/>
                <w:szCs w:val="20"/>
              </w:rPr>
            </w:pPr>
            <w:r w:rsidRPr="005E5D08">
              <w:rPr>
                <w:sz w:val="20"/>
                <w:szCs w:val="20"/>
              </w:rPr>
              <w:t>2</w:t>
            </w:r>
          </w:p>
        </w:tc>
        <w:tc>
          <w:tcPr>
            <w:tcW w:w="926" w:type="dxa"/>
            <w:gridSpan w:val="6"/>
          </w:tcPr>
          <w:p w:rsidR="00325B7D" w:rsidRPr="005E5D08" w:rsidRDefault="00325B7D" w:rsidP="005E5D08">
            <w:pPr>
              <w:jc w:val="center"/>
              <w:rPr>
                <w:sz w:val="20"/>
                <w:szCs w:val="20"/>
              </w:rPr>
            </w:pPr>
            <w:r w:rsidRPr="005E5D08">
              <w:rPr>
                <w:sz w:val="20"/>
                <w:szCs w:val="20"/>
              </w:rPr>
              <w:t>3</w:t>
            </w:r>
          </w:p>
        </w:tc>
        <w:tc>
          <w:tcPr>
            <w:tcW w:w="1138" w:type="dxa"/>
            <w:gridSpan w:val="7"/>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4</w:t>
            </w:r>
          </w:p>
        </w:tc>
        <w:tc>
          <w:tcPr>
            <w:tcW w:w="864" w:type="dxa"/>
            <w:gridSpan w:val="7"/>
          </w:tcPr>
          <w:p w:rsidR="00325B7D" w:rsidRPr="005E5D08" w:rsidRDefault="00325B7D" w:rsidP="005E5D08">
            <w:pPr>
              <w:jc w:val="center"/>
              <w:rPr>
                <w:rFonts w:eastAsia="Calibri"/>
                <w:sz w:val="20"/>
                <w:szCs w:val="20"/>
              </w:rPr>
            </w:pPr>
            <w:r w:rsidRPr="005E5D08">
              <w:rPr>
                <w:rFonts w:eastAsia="Calibri"/>
                <w:sz w:val="20"/>
                <w:szCs w:val="20"/>
              </w:rPr>
              <w:t>5</w:t>
            </w:r>
          </w:p>
        </w:tc>
        <w:tc>
          <w:tcPr>
            <w:tcW w:w="855" w:type="dxa"/>
            <w:gridSpan w:val="8"/>
          </w:tcPr>
          <w:p w:rsidR="00325B7D" w:rsidRPr="005E5D08" w:rsidRDefault="00325B7D" w:rsidP="005E5D08">
            <w:pPr>
              <w:ind w:left="-108" w:right="-108"/>
              <w:jc w:val="center"/>
              <w:rPr>
                <w:sz w:val="20"/>
                <w:szCs w:val="20"/>
              </w:rPr>
            </w:pPr>
            <w:r w:rsidRPr="005E5D08">
              <w:rPr>
                <w:sz w:val="20"/>
                <w:szCs w:val="20"/>
              </w:rPr>
              <w:t>6</w:t>
            </w:r>
          </w:p>
        </w:tc>
        <w:tc>
          <w:tcPr>
            <w:tcW w:w="856" w:type="dxa"/>
            <w:gridSpan w:val="6"/>
          </w:tcPr>
          <w:p w:rsidR="00325B7D" w:rsidRPr="005E5D08" w:rsidRDefault="00325B7D" w:rsidP="005E5D08">
            <w:pPr>
              <w:ind w:left="-108" w:right="-108"/>
              <w:jc w:val="center"/>
              <w:rPr>
                <w:sz w:val="20"/>
                <w:szCs w:val="20"/>
              </w:rPr>
            </w:pPr>
            <w:r w:rsidRPr="005E5D08">
              <w:rPr>
                <w:sz w:val="20"/>
                <w:szCs w:val="20"/>
              </w:rPr>
              <w:t>7</w:t>
            </w:r>
          </w:p>
        </w:tc>
        <w:tc>
          <w:tcPr>
            <w:tcW w:w="853" w:type="dxa"/>
            <w:gridSpan w:val="3"/>
          </w:tcPr>
          <w:p w:rsidR="00325B7D" w:rsidRPr="005E5D08" w:rsidRDefault="00325B7D" w:rsidP="005E5D08">
            <w:pPr>
              <w:jc w:val="center"/>
              <w:rPr>
                <w:sz w:val="20"/>
                <w:szCs w:val="20"/>
              </w:rPr>
            </w:pPr>
            <w:r w:rsidRPr="005E5D08">
              <w:rPr>
                <w:sz w:val="20"/>
                <w:szCs w:val="20"/>
              </w:rPr>
              <w:t>8</w:t>
            </w:r>
          </w:p>
        </w:tc>
        <w:tc>
          <w:tcPr>
            <w:tcW w:w="854" w:type="dxa"/>
            <w:gridSpan w:val="2"/>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Height w:val="131"/>
        </w:trPr>
        <w:tc>
          <w:tcPr>
            <w:tcW w:w="14272" w:type="dxa"/>
            <w:gridSpan w:val="44"/>
          </w:tcPr>
          <w:p w:rsidR="00325B7D" w:rsidRPr="005E5D08" w:rsidRDefault="00325B7D" w:rsidP="005E5D08">
            <w:pPr>
              <w:jc w:val="center"/>
              <w:rPr>
                <w:b/>
                <w:sz w:val="20"/>
                <w:szCs w:val="20"/>
                <w:highlight w:val="yellow"/>
              </w:rPr>
            </w:pPr>
            <w:r w:rsidRPr="005E5D08">
              <w:rPr>
                <w:b/>
                <w:sz w:val="20"/>
                <w:szCs w:val="20"/>
              </w:rPr>
              <w:t>5. Рынок теплоснабжения (производство тепловой энергии)</w:t>
            </w:r>
          </w:p>
        </w:tc>
      </w:tr>
      <w:tr w:rsidR="00325B7D" w:rsidRPr="005E5D08" w:rsidTr="005E5D08">
        <w:trPr>
          <w:gridAfter w:val="1"/>
          <w:wAfter w:w="40" w:type="dxa"/>
          <w:trHeight w:val="704"/>
        </w:trPr>
        <w:tc>
          <w:tcPr>
            <w:tcW w:w="14272" w:type="dxa"/>
            <w:gridSpan w:val="44"/>
          </w:tcPr>
          <w:p w:rsidR="00325B7D" w:rsidRPr="005E5D08" w:rsidRDefault="00325B7D" w:rsidP="005E5D08">
            <w:pPr>
              <w:rPr>
                <w:i/>
                <w:sz w:val="20"/>
                <w:szCs w:val="20"/>
              </w:rPr>
            </w:pPr>
            <w:r w:rsidRPr="005E5D08">
              <w:rPr>
                <w:i/>
                <w:sz w:val="20"/>
                <w:szCs w:val="20"/>
              </w:rPr>
              <w:t xml:space="preserve">Исходная (фактическая) информация: </w:t>
            </w:r>
          </w:p>
          <w:p w:rsidR="00325B7D" w:rsidRPr="005E5D08" w:rsidRDefault="00325B7D" w:rsidP="005E5D08">
            <w:pPr>
              <w:jc w:val="both"/>
              <w:rPr>
                <w:sz w:val="20"/>
                <w:szCs w:val="20"/>
              </w:rPr>
            </w:pPr>
            <w:r w:rsidRPr="005E5D08">
              <w:rPr>
                <w:sz w:val="20"/>
                <w:szCs w:val="20"/>
              </w:rPr>
              <w:t xml:space="preserve">Всего в Лесозаводском городском округе находится 32 котельных: 29 ед. – КГУП «Примтеплоэнерго», 2 ед.- ЖКС № 5/4 филиала ФГБУ «ЦЖКУ» МОРФ, 1 ед. – ОАО «ВРК». Большинство из этих котельных отдельно стоящие строения. В основном в котельных используют водогрейные и паровые котлы, различной мощности </w:t>
            </w:r>
            <w:r w:rsidRPr="005E5D08">
              <w:rPr>
                <w:sz w:val="20"/>
                <w:szCs w:val="20"/>
              </w:rPr>
              <w:lastRenderedPageBreak/>
              <w:t>российского производителя. Баланс тепловой мощности и тепловой нагрузки обеспечивает существующих потребителей. Основными показателями работы теплоснабжающих предприятий является бесперебойное и качественное обеспечение тепловой энергии потребителей, которое достигается за счет повышения надежности теплового хозяйства, а также сокращения количества аварий и инцидентов на сетях теплоснабжения.</w:t>
            </w:r>
          </w:p>
          <w:p w:rsidR="00325B7D" w:rsidRPr="005E5D08" w:rsidRDefault="00325B7D" w:rsidP="005E5D08">
            <w:pPr>
              <w:jc w:val="both"/>
              <w:rPr>
                <w:sz w:val="20"/>
                <w:szCs w:val="20"/>
              </w:rPr>
            </w:pPr>
            <w:r w:rsidRPr="005E5D08">
              <w:rPr>
                <w:i/>
                <w:sz w:val="20"/>
                <w:szCs w:val="20"/>
              </w:rPr>
              <w:t>Проблематика:</w:t>
            </w:r>
            <w:r w:rsidRPr="005E5D08">
              <w:rPr>
                <w:sz w:val="20"/>
                <w:szCs w:val="20"/>
              </w:rPr>
              <w:t xml:space="preserve"> </w:t>
            </w:r>
          </w:p>
          <w:p w:rsidR="00325B7D" w:rsidRPr="005E5D08" w:rsidRDefault="00325B7D" w:rsidP="005E5D08">
            <w:pPr>
              <w:jc w:val="both"/>
              <w:rPr>
                <w:sz w:val="20"/>
                <w:szCs w:val="20"/>
              </w:rPr>
            </w:pPr>
            <w:r w:rsidRPr="005E5D08">
              <w:rPr>
                <w:sz w:val="20"/>
                <w:szCs w:val="20"/>
              </w:rPr>
              <w:t>-  большой процент износа тепловых сетей, износ котлового оборудования;</w:t>
            </w:r>
          </w:p>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в настоящее время в соответствии с законодательством Российской Федерации передача объектов теплоснабжения, водоснабжения и водоотведения возможна исключительно в рамках Федерального закона от 21 июля 2005 года № 115-ФЗ «О концессионных соглашениях», в связи с чем ведется постоянная работа по поиску и подбору потенциальных инвесторов в сфере теплоснабжения и заключения концессионных соглашений в сфере теплоснабжения.</w:t>
            </w:r>
          </w:p>
          <w:p w:rsidR="00325B7D" w:rsidRPr="005E5D08" w:rsidRDefault="00325B7D" w:rsidP="005E5D08">
            <w:pPr>
              <w:tabs>
                <w:tab w:val="left" w:pos="1134"/>
              </w:tabs>
              <w:jc w:val="both"/>
              <w:rPr>
                <w:rFonts w:eastAsia="Calibri"/>
                <w:sz w:val="20"/>
                <w:szCs w:val="20"/>
                <w:lang w:bidi="en-US"/>
              </w:rPr>
            </w:pPr>
            <w:r w:rsidRPr="005E5D08">
              <w:rPr>
                <w:rFonts w:eastAsia="Calibri"/>
                <w:i/>
                <w:sz w:val="20"/>
                <w:szCs w:val="20"/>
                <w:lang w:bidi="en-US"/>
              </w:rPr>
              <w:t>Решение:</w:t>
            </w:r>
            <w:r w:rsidRPr="005E5D08">
              <w:rPr>
                <w:rFonts w:eastAsia="Calibri"/>
                <w:sz w:val="20"/>
                <w:szCs w:val="20"/>
                <w:lang w:bidi="en-US"/>
              </w:rPr>
              <w:t xml:space="preserve"> </w:t>
            </w:r>
          </w:p>
          <w:p w:rsidR="00325B7D" w:rsidRPr="005E5D08" w:rsidRDefault="00325B7D" w:rsidP="005E5D08">
            <w:pPr>
              <w:pStyle w:val="ad"/>
              <w:tabs>
                <w:tab w:val="left" w:pos="1134"/>
              </w:tabs>
              <w:jc w:val="both"/>
              <w:rPr>
                <w:rFonts w:ascii="Times New Roman" w:hAnsi="Times New Roman"/>
                <w:sz w:val="20"/>
                <w:szCs w:val="20"/>
                <w:highlight w:val="yellow"/>
                <w:lang w:val="ru-RU"/>
              </w:rPr>
            </w:pPr>
            <w:r w:rsidRPr="005E5D08">
              <w:rPr>
                <w:rFonts w:ascii="Times New Roman" w:hAnsi="Times New Roman"/>
                <w:sz w:val="20"/>
                <w:szCs w:val="20"/>
                <w:lang w:val="ru-RU"/>
              </w:rPr>
              <w:t xml:space="preserve">проводить замену ветхих участков тепловых сетей на новые, замену котлового оборудования на котлы с более эффективной </w:t>
            </w:r>
            <w:proofErr w:type="gramStart"/>
            <w:r w:rsidRPr="005E5D08">
              <w:rPr>
                <w:rFonts w:ascii="Times New Roman" w:hAnsi="Times New Roman"/>
                <w:sz w:val="20"/>
                <w:szCs w:val="20"/>
                <w:lang w:val="ru-RU"/>
              </w:rPr>
              <w:t>теплоизоляцией.</w:t>
            </w:r>
            <w:r w:rsidRPr="005E5D08">
              <w:rPr>
                <w:rFonts w:ascii="Times New Roman" w:hAnsi="Times New Roman"/>
                <w:color w:val="FF0000"/>
                <w:sz w:val="20"/>
                <w:szCs w:val="20"/>
                <w:lang w:val="ru-RU"/>
              </w:rPr>
              <w:t xml:space="preserve">   </w:t>
            </w:r>
            <w:proofErr w:type="gramEnd"/>
            <w:r w:rsidRPr="005E5D08">
              <w:rPr>
                <w:rFonts w:ascii="Times New Roman" w:hAnsi="Times New Roman"/>
                <w:color w:val="FF0000"/>
                <w:sz w:val="20"/>
                <w:szCs w:val="20"/>
                <w:lang w:val="ru-RU"/>
              </w:rPr>
              <w:t xml:space="preserve">         </w:t>
            </w:r>
          </w:p>
        </w:tc>
      </w:tr>
      <w:tr w:rsidR="00325B7D" w:rsidRPr="005E5D08" w:rsidTr="005E5D08">
        <w:trPr>
          <w:gridAfter w:val="1"/>
          <w:wAfter w:w="40" w:type="dxa"/>
          <w:trHeight w:val="698"/>
        </w:trPr>
        <w:tc>
          <w:tcPr>
            <w:tcW w:w="704" w:type="dxa"/>
          </w:tcPr>
          <w:p w:rsidR="00325B7D" w:rsidRPr="005E5D08" w:rsidRDefault="00325B7D" w:rsidP="005E5D08">
            <w:pPr>
              <w:jc w:val="center"/>
              <w:rPr>
                <w:sz w:val="20"/>
                <w:szCs w:val="20"/>
                <w:highlight w:val="yellow"/>
              </w:rPr>
            </w:pPr>
            <w:r w:rsidRPr="005E5D08">
              <w:rPr>
                <w:sz w:val="20"/>
                <w:szCs w:val="20"/>
              </w:rPr>
              <w:lastRenderedPageBreak/>
              <w:t>5.</w:t>
            </w:r>
          </w:p>
        </w:tc>
        <w:tc>
          <w:tcPr>
            <w:tcW w:w="4562" w:type="dxa"/>
            <w:gridSpan w:val="3"/>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Увеличение доли организаций частной формы собственности в сфере теплоснабжения (производство тепловой энергии)</w:t>
            </w:r>
          </w:p>
        </w:tc>
        <w:tc>
          <w:tcPr>
            <w:tcW w:w="912" w:type="dxa"/>
            <w:gridSpan w:val="6"/>
          </w:tcPr>
          <w:p w:rsidR="00325B7D" w:rsidRPr="005E5D08" w:rsidRDefault="00325B7D" w:rsidP="005E5D08">
            <w:pPr>
              <w:jc w:val="center"/>
              <w:rPr>
                <w:sz w:val="20"/>
                <w:szCs w:val="20"/>
                <w:highlight w:val="yellow"/>
              </w:rPr>
            </w:pPr>
            <w:r w:rsidRPr="005E5D08">
              <w:rPr>
                <w:sz w:val="20"/>
                <w:szCs w:val="20"/>
              </w:rPr>
              <w:t>2022-2025</w:t>
            </w:r>
          </w:p>
        </w:tc>
        <w:tc>
          <w:tcPr>
            <w:tcW w:w="1134" w:type="dxa"/>
            <w:gridSpan w:val="7"/>
            <w:vMerge w:val="restart"/>
          </w:tcPr>
          <w:p w:rsidR="00325B7D" w:rsidRPr="005E5D08" w:rsidRDefault="00325B7D" w:rsidP="005E5D08">
            <w:pPr>
              <w:autoSpaceDE w:val="0"/>
              <w:autoSpaceDN w:val="0"/>
              <w:adjustRightInd w:val="0"/>
              <w:jc w:val="center"/>
              <w:rPr>
                <w:rFonts w:eastAsia="Calibri"/>
                <w:sz w:val="20"/>
                <w:szCs w:val="20"/>
                <w:highlight w:val="yellow"/>
              </w:rPr>
            </w:pPr>
            <w:r w:rsidRPr="005E5D08">
              <w:rPr>
                <w:rFonts w:eastAsia="Calibri"/>
                <w:sz w:val="20"/>
                <w:szCs w:val="20"/>
              </w:rPr>
              <w:t>проценты</w:t>
            </w:r>
          </w:p>
        </w:tc>
        <w:tc>
          <w:tcPr>
            <w:tcW w:w="851" w:type="dxa"/>
            <w:gridSpan w:val="6"/>
            <w:vMerge w:val="restart"/>
          </w:tcPr>
          <w:p w:rsidR="00325B7D" w:rsidRPr="005E5D08" w:rsidRDefault="00325B7D" w:rsidP="005E5D08">
            <w:pPr>
              <w:jc w:val="center"/>
              <w:rPr>
                <w:rFonts w:eastAsia="Calibri"/>
                <w:sz w:val="20"/>
                <w:szCs w:val="20"/>
              </w:rPr>
            </w:pPr>
            <w:r w:rsidRPr="005E5D08">
              <w:rPr>
                <w:rFonts w:eastAsia="Calibri"/>
                <w:sz w:val="20"/>
                <w:szCs w:val="20"/>
              </w:rPr>
              <w:t>20</w:t>
            </w:r>
          </w:p>
        </w:tc>
        <w:tc>
          <w:tcPr>
            <w:tcW w:w="855" w:type="dxa"/>
            <w:gridSpan w:val="8"/>
            <w:vMerge w:val="restart"/>
          </w:tcPr>
          <w:p w:rsidR="00325B7D" w:rsidRPr="005E5D08" w:rsidRDefault="00325B7D" w:rsidP="005E5D08">
            <w:pPr>
              <w:ind w:left="-108" w:right="-108"/>
              <w:jc w:val="center"/>
              <w:rPr>
                <w:sz w:val="20"/>
                <w:szCs w:val="20"/>
              </w:rPr>
            </w:pPr>
            <w:r w:rsidRPr="005E5D08">
              <w:rPr>
                <w:sz w:val="20"/>
                <w:szCs w:val="20"/>
              </w:rPr>
              <w:t>20</w:t>
            </w:r>
          </w:p>
        </w:tc>
        <w:tc>
          <w:tcPr>
            <w:tcW w:w="856" w:type="dxa"/>
            <w:gridSpan w:val="6"/>
            <w:vMerge w:val="restart"/>
          </w:tcPr>
          <w:p w:rsidR="00325B7D" w:rsidRPr="005E5D08" w:rsidRDefault="00325B7D" w:rsidP="005E5D08">
            <w:pPr>
              <w:ind w:left="-108" w:right="-108"/>
              <w:jc w:val="center"/>
              <w:rPr>
                <w:sz w:val="20"/>
                <w:szCs w:val="20"/>
              </w:rPr>
            </w:pPr>
            <w:r w:rsidRPr="005E5D08">
              <w:rPr>
                <w:sz w:val="20"/>
                <w:szCs w:val="20"/>
              </w:rPr>
              <w:t>20</w:t>
            </w:r>
          </w:p>
        </w:tc>
        <w:tc>
          <w:tcPr>
            <w:tcW w:w="853" w:type="dxa"/>
            <w:gridSpan w:val="3"/>
            <w:vMerge w:val="restart"/>
          </w:tcPr>
          <w:p w:rsidR="00325B7D" w:rsidRPr="005E5D08" w:rsidRDefault="00325B7D" w:rsidP="005E5D08">
            <w:pPr>
              <w:ind w:left="-108" w:right="-108"/>
              <w:jc w:val="center"/>
              <w:rPr>
                <w:sz w:val="20"/>
                <w:szCs w:val="20"/>
              </w:rPr>
            </w:pPr>
            <w:r w:rsidRPr="005E5D08">
              <w:rPr>
                <w:sz w:val="20"/>
                <w:szCs w:val="20"/>
              </w:rPr>
              <w:t>21</w:t>
            </w:r>
          </w:p>
        </w:tc>
        <w:tc>
          <w:tcPr>
            <w:tcW w:w="854" w:type="dxa"/>
            <w:gridSpan w:val="2"/>
            <w:vMerge w:val="restart"/>
          </w:tcPr>
          <w:p w:rsidR="00325B7D" w:rsidRPr="005E5D08" w:rsidRDefault="00325B7D" w:rsidP="005E5D08">
            <w:pPr>
              <w:ind w:left="-108" w:right="-108"/>
              <w:jc w:val="center"/>
              <w:rPr>
                <w:sz w:val="20"/>
                <w:szCs w:val="20"/>
              </w:rPr>
            </w:pPr>
            <w:r w:rsidRPr="005E5D08">
              <w:rPr>
                <w:sz w:val="20"/>
                <w:szCs w:val="20"/>
              </w:rPr>
              <w:t>22</w:t>
            </w:r>
          </w:p>
        </w:tc>
        <w:tc>
          <w:tcPr>
            <w:tcW w:w="2691" w:type="dxa"/>
            <w:gridSpan w:val="2"/>
          </w:tcPr>
          <w:p w:rsidR="00325B7D" w:rsidRPr="005E5D08" w:rsidRDefault="00325B7D" w:rsidP="005E5D08">
            <w:pPr>
              <w:jc w:val="both"/>
              <w:rPr>
                <w:sz w:val="20"/>
                <w:szCs w:val="20"/>
              </w:rPr>
            </w:pPr>
            <w:r w:rsidRPr="005E5D08">
              <w:rPr>
                <w:sz w:val="20"/>
                <w:szCs w:val="20"/>
              </w:rPr>
              <w:t xml:space="preserve">Управление жизнеобеспечения </w:t>
            </w:r>
          </w:p>
        </w:tc>
      </w:tr>
      <w:tr w:rsidR="00325B7D" w:rsidRPr="005E5D08" w:rsidTr="005E5D08">
        <w:trPr>
          <w:gridAfter w:val="1"/>
          <w:wAfter w:w="40" w:type="dxa"/>
          <w:trHeight w:val="567"/>
        </w:trPr>
        <w:tc>
          <w:tcPr>
            <w:tcW w:w="704" w:type="dxa"/>
          </w:tcPr>
          <w:p w:rsidR="00325B7D" w:rsidRPr="005E5D08" w:rsidRDefault="00325B7D" w:rsidP="005E5D08">
            <w:pPr>
              <w:jc w:val="center"/>
              <w:rPr>
                <w:sz w:val="20"/>
                <w:szCs w:val="20"/>
              </w:rPr>
            </w:pPr>
            <w:r w:rsidRPr="005E5D08">
              <w:rPr>
                <w:sz w:val="20"/>
                <w:szCs w:val="20"/>
              </w:rPr>
              <w:t xml:space="preserve">5.1 </w:t>
            </w:r>
          </w:p>
        </w:tc>
        <w:tc>
          <w:tcPr>
            <w:tcW w:w="4562" w:type="dxa"/>
            <w:gridSpan w:val="3"/>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Заключение концессионных соглашений в сфере теплоснабжения</w:t>
            </w:r>
          </w:p>
        </w:tc>
        <w:tc>
          <w:tcPr>
            <w:tcW w:w="912" w:type="dxa"/>
            <w:gridSpan w:val="6"/>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2022 - 2025</w:t>
            </w:r>
          </w:p>
          <w:p w:rsidR="00325B7D" w:rsidRPr="005E5D08" w:rsidRDefault="00325B7D" w:rsidP="005E5D08">
            <w:pPr>
              <w:jc w:val="center"/>
              <w:rPr>
                <w:sz w:val="20"/>
                <w:szCs w:val="20"/>
              </w:rPr>
            </w:pPr>
          </w:p>
        </w:tc>
        <w:tc>
          <w:tcPr>
            <w:tcW w:w="1134" w:type="dxa"/>
            <w:gridSpan w:val="7"/>
            <w:vMerge/>
          </w:tcPr>
          <w:p w:rsidR="00325B7D" w:rsidRPr="005E5D08" w:rsidRDefault="00325B7D" w:rsidP="005E5D08">
            <w:pPr>
              <w:autoSpaceDE w:val="0"/>
              <w:autoSpaceDN w:val="0"/>
              <w:adjustRightInd w:val="0"/>
              <w:jc w:val="center"/>
              <w:rPr>
                <w:rFonts w:eastAsia="Calibri"/>
                <w:sz w:val="20"/>
                <w:szCs w:val="20"/>
              </w:rPr>
            </w:pPr>
          </w:p>
        </w:tc>
        <w:tc>
          <w:tcPr>
            <w:tcW w:w="851" w:type="dxa"/>
            <w:gridSpan w:val="6"/>
            <w:vMerge/>
          </w:tcPr>
          <w:p w:rsidR="00325B7D" w:rsidRPr="005E5D08" w:rsidRDefault="00325B7D" w:rsidP="005E5D08">
            <w:pPr>
              <w:jc w:val="center"/>
              <w:rPr>
                <w:rFonts w:eastAsia="Calibri"/>
                <w:sz w:val="20"/>
                <w:szCs w:val="20"/>
              </w:rPr>
            </w:pPr>
          </w:p>
        </w:tc>
        <w:tc>
          <w:tcPr>
            <w:tcW w:w="855" w:type="dxa"/>
            <w:gridSpan w:val="8"/>
            <w:vMerge/>
          </w:tcPr>
          <w:p w:rsidR="00325B7D" w:rsidRPr="005E5D08" w:rsidRDefault="00325B7D" w:rsidP="005E5D08">
            <w:pPr>
              <w:ind w:left="-108" w:right="-108"/>
              <w:jc w:val="center"/>
              <w:rPr>
                <w:sz w:val="20"/>
                <w:szCs w:val="20"/>
              </w:rPr>
            </w:pPr>
          </w:p>
        </w:tc>
        <w:tc>
          <w:tcPr>
            <w:tcW w:w="856" w:type="dxa"/>
            <w:gridSpan w:val="6"/>
            <w:vMerge/>
          </w:tcPr>
          <w:p w:rsidR="00325B7D" w:rsidRPr="005E5D08" w:rsidRDefault="00325B7D" w:rsidP="005E5D08">
            <w:pPr>
              <w:ind w:left="-108" w:right="-108"/>
              <w:jc w:val="center"/>
              <w:rPr>
                <w:sz w:val="20"/>
                <w:szCs w:val="20"/>
              </w:rPr>
            </w:pPr>
          </w:p>
        </w:tc>
        <w:tc>
          <w:tcPr>
            <w:tcW w:w="853" w:type="dxa"/>
            <w:gridSpan w:val="3"/>
            <w:vMerge/>
          </w:tcPr>
          <w:p w:rsidR="00325B7D" w:rsidRPr="005E5D08" w:rsidRDefault="00325B7D" w:rsidP="005E5D08">
            <w:pPr>
              <w:ind w:left="-108" w:right="-108"/>
              <w:jc w:val="center"/>
              <w:rPr>
                <w:sz w:val="20"/>
                <w:szCs w:val="20"/>
              </w:rPr>
            </w:pPr>
          </w:p>
        </w:tc>
        <w:tc>
          <w:tcPr>
            <w:tcW w:w="854" w:type="dxa"/>
            <w:gridSpan w:val="2"/>
            <w:vMerge/>
          </w:tcPr>
          <w:p w:rsidR="00325B7D" w:rsidRPr="005E5D08" w:rsidRDefault="00325B7D" w:rsidP="005E5D08">
            <w:pPr>
              <w:ind w:left="-108" w:right="-108"/>
              <w:jc w:val="center"/>
              <w:rPr>
                <w:sz w:val="20"/>
                <w:szCs w:val="20"/>
              </w:rPr>
            </w:pPr>
          </w:p>
        </w:tc>
        <w:tc>
          <w:tcPr>
            <w:tcW w:w="2691" w:type="dxa"/>
            <w:gridSpan w:val="2"/>
          </w:tcPr>
          <w:p w:rsidR="00325B7D" w:rsidRPr="005E5D08" w:rsidRDefault="00325B7D" w:rsidP="005E5D08">
            <w:pPr>
              <w:jc w:val="both"/>
              <w:rPr>
                <w:sz w:val="20"/>
                <w:szCs w:val="20"/>
              </w:rPr>
            </w:pPr>
            <w:r w:rsidRPr="005E5D08">
              <w:rPr>
                <w:sz w:val="20"/>
                <w:szCs w:val="20"/>
              </w:rPr>
              <w:t>Управление жизнеобеспечения</w:t>
            </w:r>
          </w:p>
        </w:tc>
      </w:tr>
      <w:tr w:rsidR="00325B7D" w:rsidRPr="005E5D08" w:rsidTr="005E5D08">
        <w:trPr>
          <w:gridAfter w:val="1"/>
          <w:wAfter w:w="40" w:type="dxa"/>
          <w:trHeight w:val="217"/>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4562" w:type="dxa"/>
            <w:gridSpan w:val="3"/>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912" w:type="dxa"/>
            <w:gridSpan w:val="6"/>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4"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269" w:type="dxa"/>
            <w:gridSpan w:val="25"/>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jc w:val="center"/>
              <w:rPr>
                <w:b/>
                <w:sz w:val="20"/>
                <w:szCs w:val="20"/>
              </w:rPr>
            </w:pPr>
            <w:r w:rsidRPr="005E5D08">
              <w:rPr>
                <w:sz w:val="20"/>
                <w:szCs w:val="20"/>
              </w:rPr>
              <w:t>Ответственные исполнители</w:t>
            </w:r>
          </w:p>
        </w:tc>
      </w:tr>
      <w:tr w:rsidR="00325B7D" w:rsidRPr="005E5D08" w:rsidTr="005E5D08">
        <w:trPr>
          <w:gridAfter w:val="1"/>
          <w:wAfter w:w="40" w:type="dxa"/>
          <w:trHeight w:val="437"/>
        </w:trPr>
        <w:tc>
          <w:tcPr>
            <w:tcW w:w="704" w:type="dxa"/>
            <w:vMerge/>
          </w:tcPr>
          <w:p w:rsidR="00325B7D" w:rsidRPr="005E5D08" w:rsidRDefault="00325B7D" w:rsidP="005E5D08">
            <w:pPr>
              <w:jc w:val="center"/>
              <w:rPr>
                <w:sz w:val="20"/>
                <w:szCs w:val="20"/>
                <w:highlight w:val="yellow"/>
              </w:rPr>
            </w:pPr>
          </w:p>
        </w:tc>
        <w:tc>
          <w:tcPr>
            <w:tcW w:w="4562" w:type="dxa"/>
            <w:gridSpan w:val="3"/>
            <w:vMerge/>
          </w:tcPr>
          <w:p w:rsidR="00325B7D" w:rsidRPr="005E5D08" w:rsidRDefault="00325B7D" w:rsidP="005E5D08">
            <w:pPr>
              <w:pStyle w:val="ConsPlusNormal"/>
              <w:rPr>
                <w:sz w:val="20"/>
                <w:szCs w:val="20"/>
                <w:highlight w:val="yellow"/>
              </w:rPr>
            </w:pPr>
          </w:p>
        </w:tc>
        <w:tc>
          <w:tcPr>
            <w:tcW w:w="912" w:type="dxa"/>
            <w:gridSpan w:val="6"/>
            <w:vMerge/>
          </w:tcPr>
          <w:p w:rsidR="00325B7D" w:rsidRPr="005E5D08" w:rsidRDefault="00325B7D" w:rsidP="005E5D08">
            <w:pPr>
              <w:jc w:val="center"/>
              <w:rPr>
                <w:sz w:val="20"/>
                <w:szCs w:val="20"/>
                <w:highlight w:val="yellow"/>
              </w:rPr>
            </w:pPr>
          </w:p>
        </w:tc>
        <w:tc>
          <w:tcPr>
            <w:tcW w:w="1134" w:type="dxa"/>
            <w:gridSpan w:val="7"/>
            <w:vMerge/>
          </w:tcPr>
          <w:p w:rsidR="00325B7D" w:rsidRPr="005E5D08" w:rsidRDefault="00325B7D" w:rsidP="005E5D08">
            <w:pPr>
              <w:autoSpaceDE w:val="0"/>
              <w:autoSpaceDN w:val="0"/>
              <w:adjustRightInd w:val="0"/>
              <w:jc w:val="center"/>
              <w:rPr>
                <w:rFonts w:eastAsia="Calibri"/>
                <w:sz w:val="20"/>
                <w:szCs w:val="20"/>
                <w:highlight w:val="yellow"/>
              </w:rPr>
            </w:pPr>
          </w:p>
        </w:tc>
        <w:tc>
          <w:tcPr>
            <w:tcW w:w="851" w:type="dxa"/>
            <w:gridSpan w:val="6"/>
          </w:tcPr>
          <w:p w:rsidR="00325B7D" w:rsidRPr="005E5D08" w:rsidRDefault="00325B7D" w:rsidP="005E5D08">
            <w:pPr>
              <w:jc w:val="center"/>
              <w:rPr>
                <w:rFonts w:eastAsia="Calibri"/>
                <w:sz w:val="20"/>
                <w:szCs w:val="20"/>
                <w:highlight w:val="yellow"/>
              </w:rPr>
            </w:pPr>
            <w:r w:rsidRPr="005E5D08">
              <w:rPr>
                <w:rFonts w:eastAsia="Calibri"/>
                <w:sz w:val="20"/>
                <w:szCs w:val="20"/>
              </w:rPr>
              <w:t>2021</w:t>
            </w:r>
          </w:p>
        </w:tc>
        <w:tc>
          <w:tcPr>
            <w:tcW w:w="803" w:type="dxa"/>
            <w:gridSpan w:val="6"/>
          </w:tcPr>
          <w:p w:rsidR="00325B7D" w:rsidRPr="005E5D08" w:rsidRDefault="00325B7D" w:rsidP="005E5D08">
            <w:pPr>
              <w:ind w:left="-108" w:right="-108"/>
              <w:jc w:val="center"/>
              <w:rPr>
                <w:sz w:val="20"/>
                <w:szCs w:val="20"/>
              </w:rPr>
            </w:pPr>
            <w:r w:rsidRPr="005E5D08">
              <w:rPr>
                <w:sz w:val="20"/>
                <w:szCs w:val="20"/>
              </w:rPr>
              <w:t>2022</w:t>
            </w:r>
          </w:p>
        </w:tc>
        <w:tc>
          <w:tcPr>
            <w:tcW w:w="908" w:type="dxa"/>
            <w:gridSpan w:val="8"/>
          </w:tcPr>
          <w:p w:rsidR="00325B7D" w:rsidRPr="005E5D08" w:rsidRDefault="00325B7D" w:rsidP="005E5D08">
            <w:pPr>
              <w:ind w:left="-108" w:right="-108"/>
              <w:jc w:val="center"/>
              <w:rPr>
                <w:sz w:val="20"/>
                <w:szCs w:val="20"/>
              </w:rPr>
            </w:pPr>
            <w:r w:rsidRPr="005E5D08">
              <w:rPr>
                <w:sz w:val="20"/>
                <w:szCs w:val="20"/>
              </w:rPr>
              <w:t>2023</w:t>
            </w:r>
          </w:p>
        </w:tc>
        <w:tc>
          <w:tcPr>
            <w:tcW w:w="853" w:type="dxa"/>
            <w:gridSpan w:val="3"/>
          </w:tcPr>
          <w:p w:rsidR="00325B7D" w:rsidRPr="005E5D08" w:rsidRDefault="00325B7D" w:rsidP="005E5D08">
            <w:pPr>
              <w:jc w:val="center"/>
              <w:rPr>
                <w:sz w:val="20"/>
                <w:szCs w:val="20"/>
              </w:rPr>
            </w:pPr>
            <w:r w:rsidRPr="005E5D08">
              <w:rPr>
                <w:sz w:val="20"/>
                <w:szCs w:val="20"/>
              </w:rPr>
              <w:t>2024</w:t>
            </w:r>
          </w:p>
        </w:tc>
        <w:tc>
          <w:tcPr>
            <w:tcW w:w="854" w:type="dxa"/>
            <w:gridSpan w:val="2"/>
          </w:tcPr>
          <w:p w:rsidR="00325B7D" w:rsidRPr="005E5D08" w:rsidRDefault="00325B7D" w:rsidP="005E5D08">
            <w:pPr>
              <w:jc w:val="center"/>
              <w:rPr>
                <w:sz w:val="20"/>
                <w:szCs w:val="20"/>
              </w:rPr>
            </w:pPr>
            <w:r w:rsidRPr="005E5D08">
              <w:rPr>
                <w:sz w:val="20"/>
                <w:szCs w:val="20"/>
              </w:rPr>
              <w:t>2025</w:t>
            </w:r>
          </w:p>
        </w:tc>
        <w:tc>
          <w:tcPr>
            <w:tcW w:w="2691" w:type="dxa"/>
            <w:gridSpan w:val="2"/>
            <w:vMerge/>
          </w:tcPr>
          <w:p w:rsidR="00325B7D" w:rsidRPr="005E5D08" w:rsidRDefault="00325B7D" w:rsidP="005E5D08">
            <w:pPr>
              <w:jc w:val="center"/>
              <w:rPr>
                <w:sz w:val="20"/>
                <w:szCs w:val="20"/>
                <w:highlight w:val="yellow"/>
              </w:rPr>
            </w:pPr>
          </w:p>
        </w:tc>
      </w:tr>
      <w:tr w:rsidR="00325B7D" w:rsidRPr="005E5D08" w:rsidTr="005E5D08">
        <w:trPr>
          <w:gridAfter w:val="1"/>
          <w:wAfter w:w="40" w:type="dxa"/>
          <w:trHeight w:val="228"/>
        </w:trPr>
        <w:tc>
          <w:tcPr>
            <w:tcW w:w="704" w:type="dxa"/>
          </w:tcPr>
          <w:p w:rsidR="00325B7D" w:rsidRPr="005E5D08" w:rsidRDefault="00325B7D" w:rsidP="005E5D08">
            <w:pPr>
              <w:jc w:val="center"/>
              <w:rPr>
                <w:sz w:val="20"/>
                <w:szCs w:val="20"/>
              </w:rPr>
            </w:pPr>
            <w:r w:rsidRPr="005E5D08">
              <w:rPr>
                <w:sz w:val="20"/>
                <w:szCs w:val="20"/>
              </w:rPr>
              <w:t>1</w:t>
            </w:r>
          </w:p>
        </w:tc>
        <w:tc>
          <w:tcPr>
            <w:tcW w:w="4562" w:type="dxa"/>
            <w:gridSpan w:val="3"/>
          </w:tcPr>
          <w:p w:rsidR="00325B7D" w:rsidRPr="005E5D08" w:rsidRDefault="00325B7D" w:rsidP="005E5D08">
            <w:pPr>
              <w:pStyle w:val="ConsPlusNormal"/>
              <w:jc w:val="center"/>
              <w:rPr>
                <w:sz w:val="20"/>
                <w:szCs w:val="20"/>
              </w:rPr>
            </w:pPr>
            <w:r w:rsidRPr="005E5D08">
              <w:rPr>
                <w:sz w:val="20"/>
                <w:szCs w:val="20"/>
              </w:rPr>
              <w:t>2</w:t>
            </w:r>
          </w:p>
        </w:tc>
        <w:tc>
          <w:tcPr>
            <w:tcW w:w="912" w:type="dxa"/>
            <w:gridSpan w:val="6"/>
          </w:tcPr>
          <w:p w:rsidR="00325B7D" w:rsidRPr="005E5D08" w:rsidRDefault="00325B7D" w:rsidP="005E5D08">
            <w:pPr>
              <w:jc w:val="center"/>
              <w:rPr>
                <w:sz w:val="20"/>
                <w:szCs w:val="20"/>
              </w:rPr>
            </w:pPr>
            <w:r w:rsidRPr="005E5D08">
              <w:rPr>
                <w:sz w:val="20"/>
                <w:szCs w:val="20"/>
              </w:rPr>
              <w:t>3</w:t>
            </w:r>
          </w:p>
        </w:tc>
        <w:tc>
          <w:tcPr>
            <w:tcW w:w="1134" w:type="dxa"/>
            <w:gridSpan w:val="7"/>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4</w:t>
            </w:r>
          </w:p>
        </w:tc>
        <w:tc>
          <w:tcPr>
            <w:tcW w:w="851" w:type="dxa"/>
            <w:gridSpan w:val="6"/>
          </w:tcPr>
          <w:p w:rsidR="00325B7D" w:rsidRPr="005E5D08" w:rsidRDefault="00325B7D" w:rsidP="005E5D08">
            <w:pPr>
              <w:jc w:val="center"/>
              <w:rPr>
                <w:rFonts w:eastAsia="Calibri"/>
                <w:sz w:val="20"/>
                <w:szCs w:val="20"/>
              </w:rPr>
            </w:pPr>
            <w:r w:rsidRPr="005E5D08">
              <w:rPr>
                <w:rFonts w:eastAsia="Calibri"/>
                <w:sz w:val="20"/>
                <w:szCs w:val="20"/>
              </w:rPr>
              <w:t>5</w:t>
            </w:r>
          </w:p>
        </w:tc>
        <w:tc>
          <w:tcPr>
            <w:tcW w:w="803" w:type="dxa"/>
            <w:gridSpan w:val="6"/>
          </w:tcPr>
          <w:p w:rsidR="00325B7D" w:rsidRPr="005E5D08" w:rsidRDefault="00325B7D" w:rsidP="005E5D08">
            <w:pPr>
              <w:ind w:left="-108" w:right="-108"/>
              <w:jc w:val="center"/>
              <w:rPr>
                <w:sz w:val="20"/>
                <w:szCs w:val="20"/>
              </w:rPr>
            </w:pPr>
            <w:r w:rsidRPr="005E5D08">
              <w:rPr>
                <w:sz w:val="20"/>
                <w:szCs w:val="20"/>
              </w:rPr>
              <w:t>6</w:t>
            </w:r>
          </w:p>
        </w:tc>
        <w:tc>
          <w:tcPr>
            <w:tcW w:w="908" w:type="dxa"/>
            <w:gridSpan w:val="8"/>
          </w:tcPr>
          <w:p w:rsidR="00325B7D" w:rsidRPr="005E5D08" w:rsidRDefault="00325B7D" w:rsidP="005E5D08">
            <w:pPr>
              <w:ind w:left="-108" w:right="-108"/>
              <w:jc w:val="center"/>
              <w:rPr>
                <w:sz w:val="20"/>
                <w:szCs w:val="20"/>
              </w:rPr>
            </w:pPr>
            <w:r w:rsidRPr="005E5D08">
              <w:rPr>
                <w:sz w:val="20"/>
                <w:szCs w:val="20"/>
              </w:rPr>
              <w:t>7</w:t>
            </w:r>
          </w:p>
        </w:tc>
        <w:tc>
          <w:tcPr>
            <w:tcW w:w="853" w:type="dxa"/>
            <w:gridSpan w:val="3"/>
          </w:tcPr>
          <w:p w:rsidR="00325B7D" w:rsidRPr="005E5D08" w:rsidRDefault="00325B7D" w:rsidP="005E5D08">
            <w:pPr>
              <w:jc w:val="center"/>
              <w:rPr>
                <w:sz w:val="20"/>
                <w:szCs w:val="20"/>
              </w:rPr>
            </w:pPr>
            <w:r w:rsidRPr="005E5D08">
              <w:rPr>
                <w:sz w:val="20"/>
                <w:szCs w:val="20"/>
              </w:rPr>
              <w:t>8</w:t>
            </w:r>
          </w:p>
        </w:tc>
        <w:tc>
          <w:tcPr>
            <w:tcW w:w="854" w:type="dxa"/>
            <w:gridSpan w:val="2"/>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Height w:val="259"/>
        </w:trPr>
        <w:tc>
          <w:tcPr>
            <w:tcW w:w="14272" w:type="dxa"/>
            <w:gridSpan w:val="44"/>
          </w:tcPr>
          <w:p w:rsidR="00325B7D" w:rsidRPr="005E5D08" w:rsidRDefault="00325B7D" w:rsidP="005E5D08">
            <w:pPr>
              <w:jc w:val="center"/>
              <w:rPr>
                <w:b/>
                <w:sz w:val="20"/>
                <w:szCs w:val="20"/>
                <w:highlight w:val="yellow"/>
              </w:rPr>
            </w:pPr>
            <w:r w:rsidRPr="005E5D08">
              <w:rPr>
                <w:b/>
                <w:sz w:val="20"/>
                <w:szCs w:val="20"/>
              </w:rPr>
              <w:t>6. Розничная торговля</w:t>
            </w:r>
          </w:p>
        </w:tc>
      </w:tr>
      <w:tr w:rsidR="00325B7D" w:rsidRPr="005E5D08" w:rsidTr="005E5D08">
        <w:trPr>
          <w:gridAfter w:val="1"/>
          <w:wAfter w:w="40" w:type="dxa"/>
          <w:trHeight w:val="704"/>
        </w:trPr>
        <w:tc>
          <w:tcPr>
            <w:tcW w:w="14272" w:type="dxa"/>
            <w:gridSpan w:val="44"/>
          </w:tcPr>
          <w:p w:rsidR="00325B7D" w:rsidRPr="005E5D08" w:rsidRDefault="00325B7D" w:rsidP="005E5D08">
            <w:pPr>
              <w:jc w:val="both"/>
              <w:rPr>
                <w:i/>
                <w:sz w:val="20"/>
                <w:szCs w:val="20"/>
              </w:rPr>
            </w:pPr>
            <w:r w:rsidRPr="005E5D08">
              <w:rPr>
                <w:i/>
                <w:sz w:val="20"/>
                <w:szCs w:val="20"/>
              </w:rPr>
              <w:t xml:space="preserve">Исходная (фактическая) информация: </w:t>
            </w:r>
          </w:p>
          <w:p w:rsidR="00325B7D" w:rsidRPr="005E5D08" w:rsidRDefault="00325B7D" w:rsidP="005E5D08">
            <w:pPr>
              <w:pStyle w:val="ConsPlusNormal"/>
              <w:jc w:val="both"/>
              <w:rPr>
                <w:sz w:val="20"/>
                <w:szCs w:val="20"/>
              </w:rPr>
            </w:pPr>
            <w:r w:rsidRPr="005E5D08">
              <w:rPr>
                <w:sz w:val="20"/>
                <w:szCs w:val="20"/>
              </w:rPr>
              <w:t xml:space="preserve">В целях предоставления услуг торговли на территории Лесозаводского городского округа (по состоянию на 01.01.2024г.) функционируют 44 продовольственных магазинов, из них: специализированных магазинов – 15 ед.; 116 непродовольственных магазинов, из них: специализированных магазинов – 106 ед.; магазинов товаров повседневного спроса – 50 ед. и 1 комиссионный магазин. Согласно схеме размещения нестационарных объектов торговли, общественного питания, потребительских услуг (далее – схема НТО) на территории городского округа мелкорозничная торговая сеть представлена 52 объектами нестационарной торговли, </w:t>
            </w:r>
            <w:proofErr w:type="gramStart"/>
            <w:r w:rsidRPr="005E5D08">
              <w:rPr>
                <w:sz w:val="20"/>
                <w:szCs w:val="20"/>
              </w:rPr>
              <w:t>из  которых</w:t>
            </w:r>
            <w:proofErr w:type="gramEnd"/>
            <w:r w:rsidRPr="005E5D08">
              <w:rPr>
                <w:sz w:val="20"/>
                <w:szCs w:val="20"/>
              </w:rPr>
              <w:t xml:space="preserve"> 3 павильона - местного производителя. В 2023 году в схему включены 2 новых места для размещения НТО, из которых: 1 место предоставлено для размещения павильона для осуществления своей деятельности главе крестьянского (фермерского) хозяйства. На территории Лесозаводского городского округа работает: 6 супермаркетов, 14 торговых центров. </w:t>
            </w:r>
          </w:p>
          <w:p w:rsidR="00325B7D" w:rsidRPr="005E5D08" w:rsidRDefault="00325B7D" w:rsidP="005E5D08">
            <w:pPr>
              <w:jc w:val="both"/>
              <w:rPr>
                <w:sz w:val="20"/>
                <w:szCs w:val="20"/>
              </w:rPr>
            </w:pPr>
            <w:r w:rsidRPr="005E5D08">
              <w:rPr>
                <w:sz w:val="20"/>
                <w:szCs w:val="20"/>
              </w:rPr>
              <w:t>По имеющимся данным, общая площадь торговых площадей – 50 882,54 кв</w:t>
            </w:r>
            <w:r w:rsidRPr="005E5D08">
              <w:rPr>
                <w:sz w:val="20"/>
                <w:szCs w:val="20"/>
                <w:vertAlign w:val="superscript"/>
              </w:rPr>
              <w:t>2</w:t>
            </w:r>
            <w:r w:rsidRPr="005E5D08">
              <w:rPr>
                <w:sz w:val="20"/>
                <w:szCs w:val="20"/>
              </w:rPr>
              <w:t>: оптовых баз – 2 962,2 кв</w:t>
            </w:r>
            <w:r w:rsidRPr="005E5D08">
              <w:rPr>
                <w:sz w:val="20"/>
                <w:szCs w:val="20"/>
                <w:vertAlign w:val="superscript"/>
              </w:rPr>
              <w:t>2</w:t>
            </w:r>
            <w:r w:rsidRPr="005E5D08">
              <w:rPr>
                <w:sz w:val="20"/>
                <w:szCs w:val="20"/>
              </w:rPr>
              <w:t>, розничной торговой сети составляет  - 47 920,34 кв</w:t>
            </w:r>
            <w:r w:rsidRPr="005E5D08">
              <w:rPr>
                <w:sz w:val="20"/>
                <w:szCs w:val="20"/>
                <w:vertAlign w:val="superscript"/>
              </w:rPr>
              <w:t>2</w:t>
            </w:r>
            <w:r w:rsidRPr="005E5D08">
              <w:rPr>
                <w:sz w:val="20"/>
                <w:szCs w:val="20"/>
              </w:rPr>
              <w:t>, мелкорозничной торговой сети  - 1 043,6 кв</w:t>
            </w:r>
            <w:r w:rsidRPr="005E5D08">
              <w:rPr>
                <w:sz w:val="20"/>
                <w:szCs w:val="20"/>
                <w:vertAlign w:val="superscript"/>
              </w:rPr>
              <w:t>2</w:t>
            </w:r>
            <w:r w:rsidRPr="005E5D08">
              <w:rPr>
                <w:sz w:val="20"/>
                <w:szCs w:val="20"/>
              </w:rPr>
              <w:t>, что составляет  - 1 265 кв</w:t>
            </w:r>
            <w:r w:rsidRPr="005E5D08">
              <w:rPr>
                <w:sz w:val="20"/>
                <w:szCs w:val="20"/>
                <w:vertAlign w:val="superscript"/>
              </w:rPr>
              <w:t>2</w:t>
            </w:r>
            <w:r w:rsidRPr="005E5D08">
              <w:rPr>
                <w:sz w:val="20"/>
                <w:szCs w:val="20"/>
              </w:rPr>
              <w:t xml:space="preserve"> на 1 000 человек населения при норме минимальной обеспеченности населения площадью стационарных торговых объектов - 362 кв</w:t>
            </w:r>
            <w:r w:rsidRPr="005E5D08">
              <w:rPr>
                <w:sz w:val="20"/>
                <w:szCs w:val="20"/>
                <w:vertAlign w:val="superscript"/>
              </w:rPr>
              <w:t>2</w:t>
            </w:r>
            <w:r w:rsidRPr="005E5D08">
              <w:rPr>
                <w:sz w:val="20"/>
                <w:szCs w:val="20"/>
              </w:rPr>
              <w:t xml:space="preserve">. Увеличение торговой площади в 2023 году на 8 % по сравнению с прошлым 2022 годом связано с открытием нового строительного магазина «Уровень»  и магазина </w:t>
            </w:r>
            <w:proofErr w:type="spellStart"/>
            <w:r w:rsidRPr="005E5D08">
              <w:rPr>
                <w:sz w:val="20"/>
                <w:szCs w:val="20"/>
              </w:rPr>
              <w:t>дискаунтера</w:t>
            </w:r>
            <w:proofErr w:type="spellEnd"/>
            <w:r w:rsidRPr="005E5D08">
              <w:rPr>
                <w:sz w:val="20"/>
                <w:szCs w:val="20"/>
              </w:rPr>
              <w:t xml:space="preserve"> «Близкий». </w:t>
            </w:r>
          </w:p>
          <w:p w:rsidR="00325B7D" w:rsidRPr="005E5D08" w:rsidRDefault="00325B7D" w:rsidP="005E5D08">
            <w:pPr>
              <w:jc w:val="both"/>
              <w:rPr>
                <w:sz w:val="20"/>
                <w:szCs w:val="20"/>
              </w:rPr>
            </w:pPr>
            <w:r w:rsidRPr="005E5D08">
              <w:rPr>
                <w:sz w:val="20"/>
                <w:szCs w:val="20"/>
              </w:rPr>
              <w:t xml:space="preserve">На территории округа действует временная универсальная ярмарка круглогодичного размещения. Организатором ярмарки является ООО «Универсальная ярмарка». Целью организации временной универсальной ярмарки является реализация пищевых продуктов и сельхозпродукции местного производства, для создания населению условий приобретения сельхозпродукции в период массовой заготовки овощей, в том числе картофеля. Ярмарка оборудована торговыми киосками и открытыми прилавками в достаточном количестве, расположена с учетом повышенного сосредоточения покупателей, в месте наибольшего пешеходного трафика. Максимальное количество мест для продажи товаров составляет 150 ед. Порядка 50 мест предоставляется бесплатно для реализации продукции граждан, ведущих </w:t>
            </w:r>
            <w:r w:rsidRPr="005E5D08">
              <w:rPr>
                <w:sz w:val="20"/>
                <w:szCs w:val="20"/>
              </w:rPr>
              <w:lastRenderedPageBreak/>
              <w:t xml:space="preserve">ЛПХ или занимающихся садоводством, огородничеством и животноводством. В 2023 году было организовано 4 </w:t>
            </w:r>
            <w:proofErr w:type="spellStart"/>
            <w:r w:rsidRPr="005E5D08">
              <w:rPr>
                <w:sz w:val="20"/>
                <w:szCs w:val="20"/>
              </w:rPr>
              <w:t>белорусско</w:t>
            </w:r>
            <w:proofErr w:type="spellEnd"/>
            <w:r w:rsidRPr="005E5D08">
              <w:rPr>
                <w:sz w:val="20"/>
                <w:szCs w:val="20"/>
              </w:rPr>
              <w:t xml:space="preserve"> - российских ярмарки «Дружба народов».  Целью организации ярмарок является реализация новых видов пищевых продуктов и улучшение товароснабжения населения, привлечение к участию в ярмарке юридических лиц и индивидуальных предпринимателей.</w:t>
            </w:r>
          </w:p>
          <w:p w:rsidR="00325B7D" w:rsidRPr="005E5D08" w:rsidRDefault="00325B7D" w:rsidP="005E5D08">
            <w:pPr>
              <w:jc w:val="both"/>
              <w:rPr>
                <w:sz w:val="20"/>
                <w:szCs w:val="20"/>
              </w:rPr>
            </w:pPr>
            <w:r w:rsidRPr="005E5D08">
              <w:rPr>
                <w:i/>
                <w:sz w:val="20"/>
                <w:szCs w:val="20"/>
              </w:rPr>
              <w:t>Проблематика:</w:t>
            </w:r>
            <w:r w:rsidRPr="005E5D08">
              <w:rPr>
                <w:sz w:val="20"/>
                <w:szCs w:val="20"/>
              </w:rPr>
              <w:t xml:space="preserve"> </w:t>
            </w:r>
          </w:p>
          <w:p w:rsidR="00325B7D" w:rsidRPr="005E5D08" w:rsidRDefault="00325B7D" w:rsidP="005E5D08">
            <w:pPr>
              <w:jc w:val="both"/>
              <w:rPr>
                <w:sz w:val="20"/>
                <w:szCs w:val="20"/>
              </w:rPr>
            </w:pPr>
            <w:r w:rsidRPr="005E5D08">
              <w:rPr>
                <w:sz w:val="20"/>
                <w:szCs w:val="20"/>
              </w:rPr>
              <w:t>- высокая стоимость аренды нежилых помещений,</w:t>
            </w:r>
          </w:p>
          <w:p w:rsidR="00325B7D" w:rsidRPr="005E5D08" w:rsidRDefault="00325B7D" w:rsidP="005E5D08">
            <w:pPr>
              <w:jc w:val="both"/>
              <w:rPr>
                <w:sz w:val="20"/>
                <w:szCs w:val="20"/>
              </w:rPr>
            </w:pPr>
            <w:r w:rsidRPr="005E5D08">
              <w:rPr>
                <w:sz w:val="20"/>
                <w:szCs w:val="20"/>
              </w:rPr>
              <w:t xml:space="preserve">- наличие диспропорции в размещении торговых объектов на территории городского округа, </w:t>
            </w:r>
          </w:p>
          <w:p w:rsidR="00325B7D" w:rsidRPr="005E5D08" w:rsidRDefault="00325B7D" w:rsidP="005E5D08">
            <w:pPr>
              <w:jc w:val="both"/>
              <w:rPr>
                <w:sz w:val="20"/>
                <w:szCs w:val="20"/>
                <w:highlight w:val="yellow"/>
              </w:rPr>
            </w:pPr>
            <w:r w:rsidRPr="005E5D08">
              <w:rPr>
                <w:sz w:val="20"/>
                <w:szCs w:val="20"/>
              </w:rPr>
              <w:t>- необходимость соблюдения шаговой доступности объектов торговли.</w:t>
            </w:r>
          </w:p>
        </w:tc>
      </w:tr>
      <w:tr w:rsidR="00325B7D" w:rsidRPr="005E5D08" w:rsidTr="005E5D08">
        <w:trPr>
          <w:gridAfter w:val="1"/>
          <w:wAfter w:w="40" w:type="dxa"/>
          <w:trHeight w:val="704"/>
        </w:trPr>
        <w:tc>
          <w:tcPr>
            <w:tcW w:w="704" w:type="dxa"/>
          </w:tcPr>
          <w:p w:rsidR="00325B7D" w:rsidRPr="005E5D08" w:rsidRDefault="00325B7D" w:rsidP="005E5D08">
            <w:pPr>
              <w:jc w:val="center"/>
              <w:rPr>
                <w:sz w:val="20"/>
                <w:szCs w:val="20"/>
                <w:highlight w:val="yellow"/>
              </w:rPr>
            </w:pPr>
            <w:r w:rsidRPr="005E5D08">
              <w:rPr>
                <w:sz w:val="20"/>
                <w:szCs w:val="20"/>
              </w:rPr>
              <w:lastRenderedPageBreak/>
              <w:t>6.</w:t>
            </w:r>
          </w:p>
        </w:tc>
        <w:tc>
          <w:tcPr>
            <w:tcW w:w="4569" w:type="dxa"/>
            <w:gridSpan w:val="4"/>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 xml:space="preserve">Увеличение количества нестационарных и </w:t>
            </w:r>
            <w:proofErr w:type="gramStart"/>
            <w:r w:rsidRPr="005E5D08">
              <w:rPr>
                <w:rFonts w:eastAsia="Calibri"/>
                <w:sz w:val="20"/>
                <w:szCs w:val="20"/>
              </w:rPr>
              <w:t>мобильных  торговых</w:t>
            </w:r>
            <w:proofErr w:type="gramEnd"/>
            <w:r w:rsidRPr="005E5D08">
              <w:rPr>
                <w:rFonts w:eastAsia="Calibri"/>
                <w:sz w:val="20"/>
                <w:szCs w:val="20"/>
              </w:rPr>
              <w:t xml:space="preserve"> объектов, и торговых мест под них не менее чем на 10% к 2025 году по отношению к 2020 году</w:t>
            </w:r>
          </w:p>
        </w:tc>
        <w:tc>
          <w:tcPr>
            <w:tcW w:w="912" w:type="dxa"/>
            <w:gridSpan w:val="6"/>
          </w:tcPr>
          <w:p w:rsidR="00325B7D" w:rsidRPr="005E5D08" w:rsidRDefault="00325B7D" w:rsidP="005E5D08">
            <w:pPr>
              <w:jc w:val="center"/>
              <w:rPr>
                <w:sz w:val="20"/>
                <w:szCs w:val="20"/>
                <w:highlight w:val="yellow"/>
              </w:rPr>
            </w:pPr>
            <w:r w:rsidRPr="005E5D08">
              <w:rPr>
                <w:sz w:val="20"/>
                <w:szCs w:val="20"/>
              </w:rPr>
              <w:t>2022-2024</w:t>
            </w:r>
          </w:p>
        </w:tc>
        <w:tc>
          <w:tcPr>
            <w:tcW w:w="1134" w:type="dxa"/>
            <w:gridSpan w:val="7"/>
            <w:vMerge w:val="restart"/>
          </w:tcPr>
          <w:p w:rsidR="00325B7D" w:rsidRPr="005E5D08" w:rsidRDefault="00325B7D" w:rsidP="005E5D08">
            <w:pPr>
              <w:jc w:val="center"/>
              <w:rPr>
                <w:rFonts w:eastAsia="Calibri"/>
                <w:sz w:val="20"/>
                <w:szCs w:val="20"/>
              </w:rPr>
            </w:pPr>
            <w:proofErr w:type="spellStart"/>
            <w:proofErr w:type="gramStart"/>
            <w:r w:rsidRPr="005E5D08">
              <w:rPr>
                <w:rFonts w:eastAsia="Calibri"/>
                <w:sz w:val="20"/>
                <w:szCs w:val="20"/>
              </w:rPr>
              <w:t>количе-ство</w:t>
            </w:r>
            <w:proofErr w:type="spellEnd"/>
            <w:proofErr w:type="gramEnd"/>
          </w:p>
        </w:tc>
        <w:tc>
          <w:tcPr>
            <w:tcW w:w="851" w:type="dxa"/>
            <w:gridSpan w:val="6"/>
            <w:vMerge w:val="restart"/>
          </w:tcPr>
          <w:p w:rsidR="00325B7D" w:rsidRPr="005E5D08" w:rsidRDefault="00325B7D" w:rsidP="005E5D08">
            <w:pPr>
              <w:jc w:val="center"/>
              <w:rPr>
                <w:rFonts w:eastAsia="Calibri"/>
                <w:sz w:val="20"/>
                <w:szCs w:val="20"/>
              </w:rPr>
            </w:pPr>
            <w:r w:rsidRPr="005E5D08">
              <w:rPr>
                <w:rFonts w:eastAsia="Calibri"/>
                <w:sz w:val="20"/>
                <w:szCs w:val="20"/>
              </w:rPr>
              <w:t>85</w:t>
            </w:r>
          </w:p>
        </w:tc>
        <w:tc>
          <w:tcPr>
            <w:tcW w:w="848" w:type="dxa"/>
            <w:gridSpan w:val="7"/>
            <w:vMerge w:val="restart"/>
          </w:tcPr>
          <w:p w:rsidR="00325B7D" w:rsidRPr="005E5D08" w:rsidRDefault="00325B7D" w:rsidP="005E5D08">
            <w:pPr>
              <w:ind w:left="-108" w:right="-108"/>
              <w:jc w:val="center"/>
              <w:rPr>
                <w:sz w:val="20"/>
                <w:szCs w:val="20"/>
              </w:rPr>
            </w:pPr>
            <w:r w:rsidRPr="005E5D08">
              <w:rPr>
                <w:sz w:val="20"/>
                <w:szCs w:val="20"/>
              </w:rPr>
              <w:t>94</w:t>
            </w:r>
          </w:p>
        </w:tc>
        <w:tc>
          <w:tcPr>
            <w:tcW w:w="856" w:type="dxa"/>
            <w:gridSpan w:val="6"/>
            <w:vMerge w:val="restart"/>
          </w:tcPr>
          <w:p w:rsidR="00325B7D" w:rsidRPr="005E5D08" w:rsidRDefault="00325B7D" w:rsidP="005E5D08">
            <w:pPr>
              <w:ind w:left="-108" w:right="-108"/>
              <w:jc w:val="center"/>
              <w:rPr>
                <w:sz w:val="20"/>
                <w:szCs w:val="20"/>
              </w:rPr>
            </w:pPr>
            <w:r w:rsidRPr="005E5D08">
              <w:rPr>
                <w:sz w:val="20"/>
                <w:szCs w:val="20"/>
              </w:rPr>
              <w:t>94</w:t>
            </w:r>
          </w:p>
        </w:tc>
        <w:tc>
          <w:tcPr>
            <w:tcW w:w="853" w:type="dxa"/>
            <w:gridSpan w:val="3"/>
            <w:vMerge w:val="restart"/>
          </w:tcPr>
          <w:p w:rsidR="00325B7D" w:rsidRPr="005E5D08" w:rsidRDefault="00325B7D" w:rsidP="005E5D08">
            <w:pPr>
              <w:ind w:left="-108" w:right="-108"/>
              <w:jc w:val="center"/>
              <w:rPr>
                <w:sz w:val="20"/>
                <w:szCs w:val="20"/>
              </w:rPr>
            </w:pPr>
            <w:r w:rsidRPr="005E5D08">
              <w:rPr>
                <w:sz w:val="20"/>
                <w:szCs w:val="20"/>
              </w:rPr>
              <w:t>95</w:t>
            </w:r>
          </w:p>
        </w:tc>
        <w:tc>
          <w:tcPr>
            <w:tcW w:w="854" w:type="dxa"/>
            <w:gridSpan w:val="2"/>
            <w:vMerge w:val="restart"/>
          </w:tcPr>
          <w:p w:rsidR="00325B7D" w:rsidRPr="005E5D08" w:rsidRDefault="00325B7D" w:rsidP="005E5D08">
            <w:pPr>
              <w:ind w:left="-108" w:right="-108"/>
              <w:jc w:val="center"/>
              <w:rPr>
                <w:sz w:val="20"/>
                <w:szCs w:val="20"/>
                <w:highlight w:val="yellow"/>
              </w:rPr>
            </w:pPr>
            <w:r w:rsidRPr="005E5D08">
              <w:rPr>
                <w:sz w:val="20"/>
                <w:szCs w:val="20"/>
              </w:rPr>
              <w:t>95</w:t>
            </w:r>
          </w:p>
        </w:tc>
        <w:tc>
          <w:tcPr>
            <w:tcW w:w="2691" w:type="dxa"/>
            <w:gridSpan w:val="2"/>
          </w:tcPr>
          <w:p w:rsidR="00325B7D" w:rsidRPr="005E5D08" w:rsidRDefault="00325B7D" w:rsidP="005E5D08">
            <w:pPr>
              <w:rPr>
                <w:sz w:val="20"/>
                <w:szCs w:val="20"/>
                <w:highlight w:val="yellow"/>
              </w:rPr>
            </w:pPr>
            <w:r w:rsidRPr="005E5D08">
              <w:rPr>
                <w:sz w:val="20"/>
                <w:szCs w:val="20"/>
              </w:rPr>
              <w:t xml:space="preserve">Отдел экономики и работы с предпринимателями </w:t>
            </w:r>
          </w:p>
        </w:tc>
      </w:tr>
      <w:tr w:rsidR="00325B7D" w:rsidRPr="005E5D08" w:rsidTr="005E5D08">
        <w:trPr>
          <w:gridAfter w:val="1"/>
          <w:wAfter w:w="40" w:type="dxa"/>
          <w:trHeight w:val="704"/>
        </w:trPr>
        <w:tc>
          <w:tcPr>
            <w:tcW w:w="704" w:type="dxa"/>
          </w:tcPr>
          <w:p w:rsidR="00325B7D" w:rsidRPr="005E5D08" w:rsidRDefault="00325B7D" w:rsidP="005E5D08">
            <w:pPr>
              <w:jc w:val="center"/>
              <w:rPr>
                <w:sz w:val="20"/>
                <w:szCs w:val="20"/>
              </w:rPr>
            </w:pPr>
            <w:r w:rsidRPr="005E5D08">
              <w:rPr>
                <w:sz w:val="20"/>
                <w:szCs w:val="20"/>
              </w:rPr>
              <w:t>6.1</w:t>
            </w:r>
          </w:p>
        </w:tc>
        <w:tc>
          <w:tcPr>
            <w:tcW w:w="4569" w:type="dxa"/>
            <w:gridSpan w:val="4"/>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lang w:eastAsia="zh-CN"/>
              </w:rPr>
              <w:t>Проведение мониторинга с целью определения административных барьеров, экономических ограничений, иных факторов, являющихся барьерами входа на рынок</w:t>
            </w:r>
          </w:p>
        </w:tc>
        <w:tc>
          <w:tcPr>
            <w:tcW w:w="912" w:type="dxa"/>
            <w:gridSpan w:val="6"/>
          </w:tcPr>
          <w:p w:rsidR="00325B7D" w:rsidRPr="005E5D08" w:rsidRDefault="00325B7D" w:rsidP="005E5D08">
            <w:pPr>
              <w:jc w:val="center"/>
              <w:rPr>
                <w:sz w:val="20"/>
                <w:szCs w:val="20"/>
              </w:rPr>
            </w:pPr>
            <w:r w:rsidRPr="005E5D08">
              <w:rPr>
                <w:sz w:val="20"/>
                <w:szCs w:val="20"/>
              </w:rPr>
              <w:t>2024</w:t>
            </w:r>
          </w:p>
        </w:tc>
        <w:tc>
          <w:tcPr>
            <w:tcW w:w="1134" w:type="dxa"/>
            <w:gridSpan w:val="7"/>
            <w:vMerge/>
          </w:tcPr>
          <w:p w:rsidR="00325B7D" w:rsidRPr="005E5D08" w:rsidRDefault="00325B7D" w:rsidP="005E5D08">
            <w:pPr>
              <w:jc w:val="center"/>
              <w:rPr>
                <w:rFonts w:eastAsia="Calibri"/>
                <w:sz w:val="20"/>
                <w:szCs w:val="20"/>
              </w:rPr>
            </w:pPr>
          </w:p>
        </w:tc>
        <w:tc>
          <w:tcPr>
            <w:tcW w:w="851" w:type="dxa"/>
            <w:gridSpan w:val="6"/>
            <w:vMerge/>
          </w:tcPr>
          <w:p w:rsidR="00325B7D" w:rsidRPr="005E5D08" w:rsidRDefault="00325B7D" w:rsidP="005E5D08">
            <w:pPr>
              <w:jc w:val="center"/>
              <w:rPr>
                <w:rFonts w:eastAsia="Calibri"/>
                <w:sz w:val="20"/>
                <w:szCs w:val="20"/>
              </w:rPr>
            </w:pPr>
          </w:p>
        </w:tc>
        <w:tc>
          <w:tcPr>
            <w:tcW w:w="848" w:type="dxa"/>
            <w:gridSpan w:val="7"/>
            <w:vMerge/>
          </w:tcPr>
          <w:p w:rsidR="00325B7D" w:rsidRPr="005E5D08" w:rsidRDefault="00325B7D" w:rsidP="005E5D08">
            <w:pPr>
              <w:ind w:left="-108" w:right="-108"/>
              <w:jc w:val="center"/>
              <w:rPr>
                <w:sz w:val="20"/>
                <w:szCs w:val="20"/>
              </w:rPr>
            </w:pPr>
          </w:p>
        </w:tc>
        <w:tc>
          <w:tcPr>
            <w:tcW w:w="856" w:type="dxa"/>
            <w:gridSpan w:val="6"/>
            <w:vMerge/>
          </w:tcPr>
          <w:p w:rsidR="00325B7D" w:rsidRPr="005E5D08" w:rsidRDefault="00325B7D" w:rsidP="005E5D08">
            <w:pPr>
              <w:ind w:left="-108" w:right="-108"/>
              <w:jc w:val="center"/>
              <w:rPr>
                <w:sz w:val="20"/>
                <w:szCs w:val="20"/>
              </w:rPr>
            </w:pPr>
          </w:p>
        </w:tc>
        <w:tc>
          <w:tcPr>
            <w:tcW w:w="853" w:type="dxa"/>
            <w:gridSpan w:val="3"/>
            <w:vMerge/>
          </w:tcPr>
          <w:p w:rsidR="00325B7D" w:rsidRPr="005E5D08" w:rsidRDefault="00325B7D" w:rsidP="005E5D08">
            <w:pPr>
              <w:ind w:left="-108" w:right="-108"/>
              <w:jc w:val="center"/>
              <w:rPr>
                <w:sz w:val="20"/>
                <w:szCs w:val="20"/>
              </w:rPr>
            </w:pPr>
          </w:p>
        </w:tc>
        <w:tc>
          <w:tcPr>
            <w:tcW w:w="854" w:type="dxa"/>
            <w:gridSpan w:val="2"/>
            <w:vMerge/>
          </w:tcPr>
          <w:p w:rsidR="00325B7D" w:rsidRPr="005E5D08" w:rsidRDefault="00325B7D" w:rsidP="005E5D08">
            <w:pPr>
              <w:ind w:left="-108" w:right="-108"/>
              <w:jc w:val="center"/>
              <w:rPr>
                <w:sz w:val="20"/>
                <w:szCs w:val="20"/>
              </w:rPr>
            </w:pPr>
          </w:p>
        </w:tc>
        <w:tc>
          <w:tcPr>
            <w:tcW w:w="2691" w:type="dxa"/>
            <w:gridSpan w:val="2"/>
          </w:tcPr>
          <w:p w:rsidR="00325B7D" w:rsidRPr="005E5D08" w:rsidRDefault="00325B7D" w:rsidP="005E5D08">
            <w:pPr>
              <w:rPr>
                <w:sz w:val="20"/>
                <w:szCs w:val="20"/>
              </w:rPr>
            </w:pPr>
            <w:r w:rsidRPr="005E5D08">
              <w:rPr>
                <w:sz w:val="20"/>
                <w:szCs w:val="20"/>
              </w:rPr>
              <w:t>Отдел экономики и работы с предпринимателями</w:t>
            </w:r>
          </w:p>
        </w:tc>
      </w:tr>
      <w:tr w:rsidR="00325B7D" w:rsidRPr="005E5D08" w:rsidTr="005E5D08">
        <w:trPr>
          <w:gridAfter w:val="1"/>
          <w:wAfter w:w="40" w:type="dxa"/>
          <w:trHeight w:val="704"/>
        </w:trPr>
        <w:tc>
          <w:tcPr>
            <w:tcW w:w="704" w:type="dxa"/>
          </w:tcPr>
          <w:p w:rsidR="00325B7D" w:rsidRPr="005E5D08" w:rsidRDefault="00325B7D" w:rsidP="005E5D08">
            <w:pPr>
              <w:jc w:val="center"/>
              <w:rPr>
                <w:sz w:val="20"/>
                <w:szCs w:val="20"/>
                <w:highlight w:val="yellow"/>
              </w:rPr>
            </w:pPr>
            <w:r w:rsidRPr="005E5D08">
              <w:rPr>
                <w:sz w:val="20"/>
                <w:szCs w:val="20"/>
              </w:rPr>
              <w:t>6.2</w:t>
            </w:r>
          </w:p>
        </w:tc>
        <w:tc>
          <w:tcPr>
            <w:tcW w:w="4569" w:type="dxa"/>
            <w:gridSpan w:val="4"/>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 xml:space="preserve">Внесение изменений в Постановление администрации Лесозаводского городского округа об утверждения схемы размещения нестационарных  объектов торговли, общественного питания, потребительских услуг на территории Лесозаводского городского округа, </w:t>
            </w:r>
            <w:r w:rsidRPr="005E5D08">
              <w:rPr>
                <w:rFonts w:eastAsia="Calibri"/>
                <w:sz w:val="20"/>
                <w:szCs w:val="20"/>
                <w:lang w:eastAsia="zh-CN"/>
              </w:rPr>
              <w:t xml:space="preserve"> утвержденное  приказ</w:t>
            </w:r>
            <w:r w:rsidRPr="005E5D08">
              <w:rPr>
                <w:sz w:val="20"/>
                <w:szCs w:val="20"/>
              </w:rPr>
              <w:t xml:space="preserve">ом департамента лицензирования и торговли Приморского края от 05 марта 2021 года № 30пр-29КСВ «О внесении изменений в приказ  департамента лицензирования и торговли Приморского края от 15 декабря 2015 года № 114 «Об утверждении Порядка разработки и утверждения схем размещения нестационарных торговых объектов»»  </w:t>
            </w:r>
          </w:p>
        </w:tc>
        <w:tc>
          <w:tcPr>
            <w:tcW w:w="912" w:type="dxa"/>
            <w:gridSpan w:val="6"/>
          </w:tcPr>
          <w:p w:rsidR="00325B7D" w:rsidRPr="005E5D08" w:rsidRDefault="00325B7D" w:rsidP="005E5D08">
            <w:pPr>
              <w:jc w:val="center"/>
              <w:rPr>
                <w:sz w:val="20"/>
                <w:szCs w:val="20"/>
                <w:highlight w:val="yellow"/>
              </w:rPr>
            </w:pPr>
            <w:r w:rsidRPr="005E5D08">
              <w:rPr>
                <w:sz w:val="20"/>
                <w:szCs w:val="20"/>
              </w:rPr>
              <w:t>2024</w:t>
            </w:r>
          </w:p>
        </w:tc>
        <w:tc>
          <w:tcPr>
            <w:tcW w:w="1134" w:type="dxa"/>
            <w:gridSpan w:val="7"/>
            <w:vMerge w:val="restart"/>
          </w:tcPr>
          <w:p w:rsidR="00325B7D" w:rsidRPr="005E5D08" w:rsidRDefault="00325B7D" w:rsidP="005E5D08">
            <w:pPr>
              <w:autoSpaceDE w:val="0"/>
              <w:autoSpaceDN w:val="0"/>
              <w:adjustRightInd w:val="0"/>
              <w:jc w:val="center"/>
              <w:rPr>
                <w:rFonts w:eastAsia="Calibri"/>
                <w:sz w:val="20"/>
                <w:szCs w:val="20"/>
                <w:highlight w:val="yellow"/>
              </w:rPr>
            </w:pPr>
          </w:p>
        </w:tc>
        <w:tc>
          <w:tcPr>
            <w:tcW w:w="851" w:type="dxa"/>
            <w:gridSpan w:val="6"/>
            <w:vMerge w:val="restart"/>
          </w:tcPr>
          <w:p w:rsidR="00325B7D" w:rsidRPr="005E5D08" w:rsidRDefault="00325B7D" w:rsidP="005E5D08">
            <w:pPr>
              <w:jc w:val="center"/>
              <w:rPr>
                <w:rFonts w:eastAsia="Calibri"/>
                <w:sz w:val="20"/>
                <w:szCs w:val="20"/>
                <w:highlight w:val="yellow"/>
              </w:rPr>
            </w:pPr>
          </w:p>
        </w:tc>
        <w:tc>
          <w:tcPr>
            <w:tcW w:w="848" w:type="dxa"/>
            <w:gridSpan w:val="7"/>
            <w:vMerge w:val="restart"/>
          </w:tcPr>
          <w:p w:rsidR="00325B7D" w:rsidRPr="005E5D08" w:rsidRDefault="00325B7D" w:rsidP="005E5D08">
            <w:pPr>
              <w:ind w:left="-108" w:right="-108"/>
              <w:jc w:val="center"/>
              <w:rPr>
                <w:sz w:val="20"/>
                <w:szCs w:val="20"/>
                <w:highlight w:val="yellow"/>
              </w:rPr>
            </w:pPr>
          </w:p>
        </w:tc>
        <w:tc>
          <w:tcPr>
            <w:tcW w:w="856" w:type="dxa"/>
            <w:gridSpan w:val="6"/>
            <w:vMerge w:val="restart"/>
          </w:tcPr>
          <w:p w:rsidR="00325B7D" w:rsidRPr="005E5D08" w:rsidRDefault="00325B7D" w:rsidP="005E5D08">
            <w:pPr>
              <w:ind w:left="-108" w:right="-108"/>
              <w:jc w:val="center"/>
              <w:rPr>
                <w:sz w:val="20"/>
                <w:szCs w:val="20"/>
                <w:highlight w:val="yellow"/>
              </w:rPr>
            </w:pPr>
          </w:p>
        </w:tc>
        <w:tc>
          <w:tcPr>
            <w:tcW w:w="853" w:type="dxa"/>
            <w:gridSpan w:val="3"/>
            <w:vMerge w:val="restart"/>
          </w:tcPr>
          <w:p w:rsidR="00325B7D" w:rsidRPr="005E5D08" w:rsidRDefault="00325B7D" w:rsidP="005E5D08">
            <w:pPr>
              <w:ind w:left="-108" w:right="-108"/>
              <w:jc w:val="center"/>
              <w:rPr>
                <w:sz w:val="20"/>
                <w:szCs w:val="20"/>
                <w:highlight w:val="yellow"/>
              </w:rPr>
            </w:pPr>
          </w:p>
        </w:tc>
        <w:tc>
          <w:tcPr>
            <w:tcW w:w="854" w:type="dxa"/>
            <w:gridSpan w:val="2"/>
            <w:vMerge w:val="restart"/>
          </w:tcPr>
          <w:p w:rsidR="00325B7D" w:rsidRPr="005E5D08" w:rsidRDefault="00325B7D" w:rsidP="005E5D08">
            <w:pPr>
              <w:ind w:left="-108" w:right="-108"/>
              <w:jc w:val="center"/>
              <w:rPr>
                <w:sz w:val="20"/>
                <w:szCs w:val="20"/>
                <w:highlight w:val="yellow"/>
              </w:rPr>
            </w:pPr>
          </w:p>
        </w:tc>
        <w:tc>
          <w:tcPr>
            <w:tcW w:w="2691" w:type="dxa"/>
            <w:gridSpan w:val="2"/>
          </w:tcPr>
          <w:p w:rsidR="00325B7D" w:rsidRPr="005E5D08" w:rsidRDefault="00325B7D" w:rsidP="005E5D08">
            <w:pPr>
              <w:rPr>
                <w:sz w:val="20"/>
                <w:szCs w:val="20"/>
                <w:highlight w:val="yellow"/>
              </w:rPr>
            </w:pPr>
            <w:r w:rsidRPr="005E5D08">
              <w:rPr>
                <w:sz w:val="20"/>
                <w:szCs w:val="20"/>
              </w:rPr>
              <w:t xml:space="preserve">Отдел экономики и работы с предпринимателями </w:t>
            </w:r>
          </w:p>
        </w:tc>
      </w:tr>
      <w:tr w:rsidR="00325B7D" w:rsidRPr="005E5D08" w:rsidTr="005E5D08">
        <w:trPr>
          <w:gridAfter w:val="1"/>
          <w:wAfter w:w="40" w:type="dxa"/>
          <w:trHeight w:val="705"/>
        </w:trPr>
        <w:tc>
          <w:tcPr>
            <w:tcW w:w="704" w:type="dxa"/>
          </w:tcPr>
          <w:p w:rsidR="00325B7D" w:rsidRPr="005E5D08" w:rsidRDefault="00325B7D" w:rsidP="005E5D08">
            <w:pPr>
              <w:jc w:val="center"/>
              <w:rPr>
                <w:sz w:val="20"/>
                <w:szCs w:val="20"/>
                <w:highlight w:val="yellow"/>
              </w:rPr>
            </w:pPr>
            <w:r w:rsidRPr="005E5D08">
              <w:rPr>
                <w:sz w:val="20"/>
                <w:szCs w:val="20"/>
              </w:rPr>
              <w:t>6.3</w:t>
            </w:r>
          </w:p>
        </w:tc>
        <w:tc>
          <w:tcPr>
            <w:tcW w:w="4569" w:type="dxa"/>
            <w:gridSpan w:val="4"/>
          </w:tcPr>
          <w:p w:rsidR="00325B7D" w:rsidRPr="005E5D08" w:rsidRDefault="00325B7D" w:rsidP="005E5D08">
            <w:pPr>
              <w:autoSpaceDE w:val="0"/>
              <w:autoSpaceDN w:val="0"/>
              <w:adjustRightInd w:val="0"/>
              <w:jc w:val="both"/>
              <w:rPr>
                <w:rFonts w:eastAsia="Calibri"/>
                <w:sz w:val="20"/>
                <w:szCs w:val="20"/>
                <w:highlight w:val="yellow"/>
                <w:lang w:eastAsia="en-US"/>
              </w:rPr>
            </w:pPr>
            <w:r w:rsidRPr="005E5D08">
              <w:rPr>
                <w:rFonts w:eastAsia="Calibri"/>
                <w:sz w:val="20"/>
                <w:szCs w:val="20"/>
              </w:rPr>
              <w:t>Определение новых мест возможного размещения нестационарных торговых объектов и включение их в схему размещения нестационарных торговых объектов</w:t>
            </w:r>
          </w:p>
        </w:tc>
        <w:tc>
          <w:tcPr>
            <w:tcW w:w="912" w:type="dxa"/>
            <w:gridSpan w:val="6"/>
          </w:tcPr>
          <w:p w:rsidR="00325B7D" w:rsidRPr="005E5D08" w:rsidRDefault="00325B7D" w:rsidP="005E5D08">
            <w:pPr>
              <w:jc w:val="center"/>
              <w:rPr>
                <w:sz w:val="20"/>
                <w:szCs w:val="20"/>
                <w:highlight w:val="yellow"/>
              </w:rPr>
            </w:pPr>
            <w:r w:rsidRPr="005E5D08">
              <w:rPr>
                <w:sz w:val="20"/>
                <w:szCs w:val="20"/>
              </w:rPr>
              <w:t>2022-2024</w:t>
            </w:r>
          </w:p>
        </w:tc>
        <w:tc>
          <w:tcPr>
            <w:tcW w:w="1134" w:type="dxa"/>
            <w:gridSpan w:val="7"/>
            <w:vMerge/>
          </w:tcPr>
          <w:p w:rsidR="00325B7D" w:rsidRPr="005E5D08" w:rsidRDefault="00325B7D" w:rsidP="005E5D08">
            <w:pPr>
              <w:jc w:val="center"/>
              <w:rPr>
                <w:rFonts w:eastAsia="Calibri"/>
                <w:sz w:val="20"/>
                <w:szCs w:val="20"/>
                <w:highlight w:val="yellow"/>
              </w:rPr>
            </w:pPr>
          </w:p>
        </w:tc>
        <w:tc>
          <w:tcPr>
            <w:tcW w:w="851" w:type="dxa"/>
            <w:gridSpan w:val="6"/>
            <w:vMerge/>
          </w:tcPr>
          <w:p w:rsidR="00325B7D" w:rsidRPr="005E5D08" w:rsidRDefault="00325B7D" w:rsidP="005E5D08">
            <w:pPr>
              <w:ind w:left="-108" w:right="-108"/>
              <w:jc w:val="center"/>
              <w:rPr>
                <w:sz w:val="20"/>
                <w:szCs w:val="20"/>
                <w:highlight w:val="yellow"/>
              </w:rPr>
            </w:pPr>
          </w:p>
        </w:tc>
        <w:tc>
          <w:tcPr>
            <w:tcW w:w="848" w:type="dxa"/>
            <w:gridSpan w:val="7"/>
            <w:vMerge/>
          </w:tcPr>
          <w:p w:rsidR="00325B7D" w:rsidRPr="005E5D08" w:rsidRDefault="00325B7D" w:rsidP="005E5D08">
            <w:pPr>
              <w:ind w:left="-108" w:right="-108"/>
              <w:jc w:val="center"/>
              <w:rPr>
                <w:sz w:val="20"/>
                <w:szCs w:val="20"/>
                <w:highlight w:val="yellow"/>
              </w:rPr>
            </w:pPr>
          </w:p>
        </w:tc>
        <w:tc>
          <w:tcPr>
            <w:tcW w:w="856" w:type="dxa"/>
            <w:gridSpan w:val="6"/>
            <w:vMerge/>
          </w:tcPr>
          <w:p w:rsidR="00325B7D" w:rsidRPr="005E5D08" w:rsidRDefault="00325B7D" w:rsidP="005E5D08">
            <w:pPr>
              <w:ind w:left="-108" w:right="-108"/>
              <w:jc w:val="center"/>
              <w:rPr>
                <w:sz w:val="20"/>
                <w:szCs w:val="20"/>
                <w:highlight w:val="yellow"/>
              </w:rPr>
            </w:pPr>
          </w:p>
        </w:tc>
        <w:tc>
          <w:tcPr>
            <w:tcW w:w="853" w:type="dxa"/>
            <w:gridSpan w:val="3"/>
            <w:vMerge/>
          </w:tcPr>
          <w:p w:rsidR="00325B7D" w:rsidRPr="005E5D08" w:rsidRDefault="00325B7D" w:rsidP="005E5D08">
            <w:pPr>
              <w:ind w:left="-108" w:right="-108"/>
              <w:jc w:val="center"/>
              <w:rPr>
                <w:sz w:val="20"/>
                <w:szCs w:val="20"/>
                <w:highlight w:val="yellow"/>
              </w:rPr>
            </w:pPr>
          </w:p>
        </w:tc>
        <w:tc>
          <w:tcPr>
            <w:tcW w:w="854" w:type="dxa"/>
            <w:gridSpan w:val="2"/>
            <w:vMerge/>
          </w:tcPr>
          <w:p w:rsidR="00325B7D" w:rsidRPr="005E5D08" w:rsidRDefault="00325B7D" w:rsidP="005E5D08">
            <w:pPr>
              <w:ind w:left="-108" w:right="-108"/>
              <w:jc w:val="center"/>
              <w:rPr>
                <w:sz w:val="20"/>
                <w:szCs w:val="20"/>
                <w:highlight w:val="yellow"/>
              </w:rPr>
            </w:pPr>
          </w:p>
        </w:tc>
        <w:tc>
          <w:tcPr>
            <w:tcW w:w="2691" w:type="dxa"/>
            <w:gridSpan w:val="2"/>
          </w:tcPr>
          <w:p w:rsidR="00325B7D" w:rsidRPr="005E5D08" w:rsidRDefault="00325B7D" w:rsidP="005E5D08">
            <w:pPr>
              <w:rPr>
                <w:sz w:val="20"/>
                <w:szCs w:val="20"/>
              </w:rPr>
            </w:pPr>
            <w:r w:rsidRPr="005E5D08">
              <w:rPr>
                <w:sz w:val="20"/>
                <w:szCs w:val="20"/>
              </w:rPr>
              <w:t xml:space="preserve">Отдел экономики и работы с предпринимателями </w:t>
            </w:r>
          </w:p>
        </w:tc>
      </w:tr>
      <w:tr w:rsidR="00325B7D" w:rsidRPr="005E5D08" w:rsidTr="005E5D08">
        <w:trPr>
          <w:gridAfter w:val="1"/>
          <w:wAfter w:w="40" w:type="dxa"/>
          <w:trHeight w:val="261"/>
        </w:trPr>
        <w:tc>
          <w:tcPr>
            <w:tcW w:w="704" w:type="dxa"/>
            <w:vMerge w:val="restart"/>
          </w:tcPr>
          <w:p w:rsidR="00325B7D" w:rsidRPr="005E5D08" w:rsidRDefault="00325B7D" w:rsidP="005E5D08">
            <w:pPr>
              <w:jc w:val="center"/>
              <w:rPr>
                <w:sz w:val="20"/>
                <w:szCs w:val="20"/>
              </w:rPr>
            </w:pPr>
            <w:r w:rsidRPr="005E5D08">
              <w:rPr>
                <w:sz w:val="20"/>
                <w:szCs w:val="20"/>
              </w:rPr>
              <w:t>№ п/п</w:t>
            </w:r>
          </w:p>
        </w:tc>
        <w:tc>
          <w:tcPr>
            <w:tcW w:w="4569" w:type="dxa"/>
            <w:gridSpan w:val="4"/>
            <w:vMerge w:val="restart"/>
          </w:tcPr>
          <w:p w:rsidR="00325B7D" w:rsidRPr="005E5D08" w:rsidRDefault="00325B7D" w:rsidP="005E5D08">
            <w:pPr>
              <w:jc w:val="center"/>
              <w:rPr>
                <w:sz w:val="20"/>
                <w:szCs w:val="20"/>
              </w:rPr>
            </w:pPr>
            <w:r w:rsidRPr="005E5D08">
              <w:rPr>
                <w:sz w:val="20"/>
                <w:szCs w:val="20"/>
              </w:rPr>
              <w:t>Наименование показателя/ мероприятия</w:t>
            </w:r>
          </w:p>
        </w:tc>
        <w:tc>
          <w:tcPr>
            <w:tcW w:w="912" w:type="dxa"/>
            <w:gridSpan w:val="6"/>
            <w:vMerge w:val="restart"/>
          </w:tcPr>
          <w:p w:rsidR="00325B7D" w:rsidRPr="005E5D08" w:rsidRDefault="00325B7D" w:rsidP="005E5D08">
            <w:pPr>
              <w:jc w:val="center"/>
              <w:rPr>
                <w:sz w:val="20"/>
                <w:szCs w:val="20"/>
              </w:rPr>
            </w:pPr>
            <w:r w:rsidRPr="005E5D08">
              <w:rPr>
                <w:sz w:val="20"/>
                <w:szCs w:val="20"/>
              </w:rPr>
              <w:t>Срок исполнения мероприятий</w:t>
            </w:r>
          </w:p>
        </w:tc>
        <w:tc>
          <w:tcPr>
            <w:tcW w:w="1134" w:type="dxa"/>
            <w:gridSpan w:val="7"/>
            <w:vMerge w:val="restart"/>
          </w:tcPr>
          <w:p w:rsidR="00325B7D" w:rsidRPr="005E5D08" w:rsidRDefault="00325B7D" w:rsidP="005E5D08">
            <w:pPr>
              <w:jc w:val="center"/>
              <w:rPr>
                <w:sz w:val="20"/>
                <w:szCs w:val="20"/>
                <w:highlight w:val="yellow"/>
              </w:rPr>
            </w:pPr>
            <w:r w:rsidRPr="005E5D08">
              <w:rPr>
                <w:sz w:val="20"/>
                <w:szCs w:val="20"/>
              </w:rPr>
              <w:t>Единица измерения</w:t>
            </w:r>
          </w:p>
        </w:tc>
        <w:tc>
          <w:tcPr>
            <w:tcW w:w="4262" w:type="dxa"/>
            <w:gridSpan w:val="24"/>
          </w:tcPr>
          <w:p w:rsidR="00325B7D" w:rsidRPr="005E5D08" w:rsidRDefault="00325B7D" w:rsidP="005E5D08">
            <w:pPr>
              <w:jc w:val="center"/>
              <w:rPr>
                <w:sz w:val="20"/>
                <w:szCs w:val="20"/>
              </w:rPr>
            </w:pPr>
            <w:r w:rsidRPr="005E5D08">
              <w:rPr>
                <w:sz w:val="20"/>
                <w:szCs w:val="20"/>
              </w:rPr>
              <w:t>Целевые значения показателя</w:t>
            </w:r>
          </w:p>
        </w:tc>
        <w:tc>
          <w:tcPr>
            <w:tcW w:w="2691" w:type="dxa"/>
            <w:gridSpan w:val="2"/>
            <w:vMerge w:val="restart"/>
          </w:tcPr>
          <w:p w:rsidR="00325B7D" w:rsidRPr="005E5D08" w:rsidRDefault="00325B7D" w:rsidP="005E5D08">
            <w:pPr>
              <w:jc w:val="center"/>
              <w:rPr>
                <w:b/>
                <w:sz w:val="20"/>
                <w:szCs w:val="20"/>
              </w:rPr>
            </w:pPr>
            <w:r w:rsidRPr="005E5D08">
              <w:rPr>
                <w:sz w:val="20"/>
                <w:szCs w:val="20"/>
              </w:rPr>
              <w:t>Ответственные исполнители</w:t>
            </w:r>
          </w:p>
        </w:tc>
      </w:tr>
      <w:tr w:rsidR="00325B7D" w:rsidRPr="005E5D08" w:rsidTr="005E5D08">
        <w:trPr>
          <w:gridAfter w:val="1"/>
          <w:wAfter w:w="40" w:type="dxa"/>
          <w:trHeight w:val="547"/>
        </w:trPr>
        <w:tc>
          <w:tcPr>
            <w:tcW w:w="704" w:type="dxa"/>
            <w:vMerge/>
          </w:tcPr>
          <w:p w:rsidR="00325B7D" w:rsidRPr="005E5D08" w:rsidRDefault="00325B7D" w:rsidP="005E5D08">
            <w:pPr>
              <w:jc w:val="center"/>
              <w:rPr>
                <w:sz w:val="20"/>
                <w:szCs w:val="20"/>
                <w:highlight w:val="yellow"/>
              </w:rPr>
            </w:pPr>
          </w:p>
        </w:tc>
        <w:tc>
          <w:tcPr>
            <w:tcW w:w="4569" w:type="dxa"/>
            <w:gridSpan w:val="4"/>
            <w:vMerge/>
          </w:tcPr>
          <w:p w:rsidR="00325B7D" w:rsidRPr="005E5D08" w:rsidRDefault="00325B7D" w:rsidP="005E5D08">
            <w:pPr>
              <w:pStyle w:val="ConsPlusNormal"/>
              <w:rPr>
                <w:sz w:val="20"/>
                <w:szCs w:val="20"/>
                <w:highlight w:val="yellow"/>
              </w:rPr>
            </w:pPr>
          </w:p>
        </w:tc>
        <w:tc>
          <w:tcPr>
            <w:tcW w:w="912" w:type="dxa"/>
            <w:gridSpan w:val="6"/>
            <w:vMerge/>
          </w:tcPr>
          <w:p w:rsidR="00325B7D" w:rsidRPr="005E5D08" w:rsidRDefault="00325B7D" w:rsidP="005E5D08">
            <w:pPr>
              <w:jc w:val="center"/>
              <w:rPr>
                <w:sz w:val="20"/>
                <w:szCs w:val="20"/>
                <w:highlight w:val="yellow"/>
              </w:rPr>
            </w:pPr>
          </w:p>
        </w:tc>
        <w:tc>
          <w:tcPr>
            <w:tcW w:w="1134" w:type="dxa"/>
            <w:gridSpan w:val="7"/>
            <w:vMerge/>
          </w:tcPr>
          <w:p w:rsidR="00325B7D" w:rsidRPr="005E5D08" w:rsidRDefault="00325B7D" w:rsidP="005E5D08">
            <w:pPr>
              <w:autoSpaceDE w:val="0"/>
              <w:autoSpaceDN w:val="0"/>
              <w:adjustRightInd w:val="0"/>
              <w:jc w:val="center"/>
              <w:rPr>
                <w:rFonts w:eastAsia="Calibri"/>
                <w:sz w:val="20"/>
                <w:szCs w:val="20"/>
                <w:highlight w:val="yellow"/>
              </w:rPr>
            </w:pPr>
          </w:p>
        </w:tc>
        <w:tc>
          <w:tcPr>
            <w:tcW w:w="858" w:type="dxa"/>
            <w:gridSpan w:val="7"/>
          </w:tcPr>
          <w:p w:rsidR="00325B7D" w:rsidRPr="005E5D08" w:rsidRDefault="00325B7D" w:rsidP="005E5D08">
            <w:pPr>
              <w:ind w:left="-108" w:right="-108"/>
              <w:jc w:val="center"/>
              <w:rPr>
                <w:sz w:val="20"/>
                <w:szCs w:val="20"/>
              </w:rPr>
            </w:pPr>
            <w:r w:rsidRPr="005E5D08">
              <w:rPr>
                <w:sz w:val="20"/>
                <w:szCs w:val="20"/>
              </w:rPr>
              <w:t>2021</w:t>
            </w:r>
          </w:p>
        </w:tc>
        <w:tc>
          <w:tcPr>
            <w:tcW w:w="850" w:type="dxa"/>
            <w:gridSpan w:val="7"/>
          </w:tcPr>
          <w:p w:rsidR="00325B7D" w:rsidRPr="005E5D08" w:rsidRDefault="00325B7D" w:rsidP="005E5D08">
            <w:pPr>
              <w:ind w:left="-108" w:right="-108"/>
              <w:jc w:val="center"/>
              <w:rPr>
                <w:sz w:val="20"/>
                <w:szCs w:val="20"/>
              </w:rPr>
            </w:pPr>
            <w:r w:rsidRPr="005E5D08">
              <w:rPr>
                <w:sz w:val="20"/>
                <w:szCs w:val="20"/>
              </w:rPr>
              <w:t>2022</w:t>
            </w:r>
          </w:p>
        </w:tc>
        <w:tc>
          <w:tcPr>
            <w:tcW w:w="847" w:type="dxa"/>
            <w:gridSpan w:val="5"/>
          </w:tcPr>
          <w:p w:rsidR="00325B7D" w:rsidRPr="005E5D08" w:rsidRDefault="00325B7D" w:rsidP="005E5D08">
            <w:pPr>
              <w:jc w:val="center"/>
              <w:rPr>
                <w:sz w:val="20"/>
                <w:szCs w:val="20"/>
              </w:rPr>
            </w:pPr>
            <w:r w:rsidRPr="005E5D08">
              <w:rPr>
                <w:sz w:val="20"/>
                <w:szCs w:val="20"/>
              </w:rPr>
              <w:t>2023</w:t>
            </w:r>
          </w:p>
        </w:tc>
        <w:tc>
          <w:tcPr>
            <w:tcW w:w="853" w:type="dxa"/>
            <w:gridSpan w:val="3"/>
          </w:tcPr>
          <w:p w:rsidR="00325B7D" w:rsidRPr="005E5D08" w:rsidRDefault="00325B7D" w:rsidP="005E5D08">
            <w:pPr>
              <w:jc w:val="center"/>
              <w:rPr>
                <w:sz w:val="20"/>
                <w:szCs w:val="20"/>
              </w:rPr>
            </w:pPr>
            <w:r w:rsidRPr="005E5D08">
              <w:rPr>
                <w:sz w:val="20"/>
                <w:szCs w:val="20"/>
              </w:rPr>
              <w:t>2024</w:t>
            </w:r>
          </w:p>
        </w:tc>
        <w:tc>
          <w:tcPr>
            <w:tcW w:w="854" w:type="dxa"/>
            <w:gridSpan w:val="2"/>
          </w:tcPr>
          <w:p w:rsidR="00325B7D" w:rsidRPr="005E5D08" w:rsidRDefault="00325B7D" w:rsidP="005E5D08">
            <w:pPr>
              <w:jc w:val="center"/>
              <w:rPr>
                <w:sz w:val="20"/>
                <w:szCs w:val="20"/>
              </w:rPr>
            </w:pPr>
            <w:r w:rsidRPr="005E5D08">
              <w:rPr>
                <w:sz w:val="20"/>
                <w:szCs w:val="20"/>
              </w:rPr>
              <w:t>2025</w:t>
            </w:r>
          </w:p>
        </w:tc>
        <w:tc>
          <w:tcPr>
            <w:tcW w:w="2691" w:type="dxa"/>
            <w:gridSpan w:val="2"/>
            <w:vMerge/>
          </w:tcPr>
          <w:p w:rsidR="00325B7D" w:rsidRPr="005E5D08" w:rsidRDefault="00325B7D" w:rsidP="005E5D08">
            <w:pPr>
              <w:jc w:val="center"/>
              <w:rPr>
                <w:sz w:val="20"/>
                <w:szCs w:val="20"/>
                <w:highlight w:val="yellow"/>
              </w:rPr>
            </w:pPr>
          </w:p>
        </w:tc>
      </w:tr>
      <w:tr w:rsidR="00325B7D" w:rsidRPr="005E5D08" w:rsidTr="005E5D08">
        <w:trPr>
          <w:gridAfter w:val="1"/>
          <w:wAfter w:w="40" w:type="dxa"/>
          <w:trHeight w:val="145"/>
        </w:trPr>
        <w:tc>
          <w:tcPr>
            <w:tcW w:w="704" w:type="dxa"/>
          </w:tcPr>
          <w:p w:rsidR="00325B7D" w:rsidRPr="005E5D08" w:rsidRDefault="00325B7D" w:rsidP="005E5D08">
            <w:pPr>
              <w:jc w:val="center"/>
              <w:rPr>
                <w:sz w:val="20"/>
                <w:szCs w:val="20"/>
              </w:rPr>
            </w:pPr>
            <w:r w:rsidRPr="005E5D08">
              <w:rPr>
                <w:sz w:val="20"/>
                <w:szCs w:val="20"/>
              </w:rPr>
              <w:t>1</w:t>
            </w:r>
          </w:p>
        </w:tc>
        <w:tc>
          <w:tcPr>
            <w:tcW w:w="4569" w:type="dxa"/>
            <w:gridSpan w:val="4"/>
          </w:tcPr>
          <w:p w:rsidR="00325B7D" w:rsidRPr="005E5D08" w:rsidRDefault="00325B7D" w:rsidP="005E5D08">
            <w:pPr>
              <w:pStyle w:val="ConsPlusNormal"/>
              <w:jc w:val="center"/>
              <w:rPr>
                <w:sz w:val="20"/>
                <w:szCs w:val="20"/>
              </w:rPr>
            </w:pPr>
            <w:r w:rsidRPr="005E5D08">
              <w:rPr>
                <w:sz w:val="20"/>
                <w:szCs w:val="20"/>
              </w:rPr>
              <w:t>2</w:t>
            </w:r>
          </w:p>
        </w:tc>
        <w:tc>
          <w:tcPr>
            <w:tcW w:w="912" w:type="dxa"/>
            <w:gridSpan w:val="6"/>
          </w:tcPr>
          <w:p w:rsidR="00325B7D" w:rsidRPr="005E5D08" w:rsidRDefault="00325B7D" w:rsidP="005E5D08">
            <w:pPr>
              <w:jc w:val="center"/>
              <w:rPr>
                <w:sz w:val="20"/>
                <w:szCs w:val="20"/>
              </w:rPr>
            </w:pPr>
            <w:r w:rsidRPr="005E5D08">
              <w:rPr>
                <w:sz w:val="20"/>
                <w:szCs w:val="20"/>
              </w:rPr>
              <w:t>3</w:t>
            </w:r>
          </w:p>
        </w:tc>
        <w:tc>
          <w:tcPr>
            <w:tcW w:w="1134" w:type="dxa"/>
            <w:gridSpan w:val="7"/>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4</w:t>
            </w:r>
          </w:p>
        </w:tc>
        <w:tc>
          <w:tcPr>
            <w:tcW w:w="858" w:type="dxa"/>
            <w:gridSpan w:val="7"/>
          </w:tcPr>
          <w:p w:rsidR="00325B7D" w:rsidRPr="005E5D08" w:rsidRDefault="00325B7D" w:rsidP="005E5D08">
            <w:pPr>
              <w:ind w:left="-108" w:right="-108"/>
              <w:jc w:val="center"/>
              <w:rPr>
                <w:sz w:val="20"/>
                <w:szCs w:val="20"/>
              </w:rPr>
            </w:pPr>
            <w:r w:rsidRPr="005E5D08">
              <w:rPr>
                <w:sz w:val="20"/>
                <w:szCs w:val="20"/>
              </w:rPr>
              <w:t>5</w:t>
            </w:r>
          </w:p>
        </w:tc>
        <w:tc>
          <w:tcPr>
            <w:tcW w:w="850" w:type="dxa"/>
            <w:gridSpan w:val="7"/>
          </w:tcPr>
          <w:p w:rsidR="00325B7D" w:rsidRPr="005E5D08" w:rsidRDefault="00325B7D" w:rsidP="005E5D08">
            <w:pPr>
              <w:ind w:left="-108" w:right="-108"/>
              <w:jc w:val="center"/>
              <w:rPr>
                <w:sz w:val="20"/>
                <w:szCs w:val="20"/>
              </w:rPr>
            </w:pPr>
            <w:r w:rsidRPr="005E5D08">
              <w:rPr>
                <w:sz w:val="20"/>
                <w:szCs w:val="20"/>
              </w:rPr>
              <w:t>6</w:t>
            </w:r>
          </w:p>
        </w:tc>
        <w:tc>
          <w:tcPr>
            <w:tcW w:w="847" w:type="dxa"/>
            <w:gridSpan w:val="5"/>
          </w:tcPr>
          <w:p w:rsidR="00325B7D" w:rsidRPr="005E5D08" w:rsidRDefault="00325B7D" w:rsidP="005E5D08">
            <w:pPr>
              <w:jc w:val="center"/>
              <w:rPr>
                <w:sz w:val="20"/>
                <w:szCs w:val="20"/>
              </w:rPr>
            </w:pPr>
            <w:r w:rsidRPr="005E5D08">
              <w:rPr>
                <w:sz w:val="20"/>
                <w:szCs w:val="20"/>
              </w:rPr>
              <w:t>7</w:t>
            </w:r>
          </w:p>
        </w:tc>
        <w:tc>
          <w:tcPr>
            <w:tcW w:w="853" w:type="dxa"/>
            <w:gridSpan w:val="3"/>
          </w:tcPr>
          <w:p w:rsidR="00325B7D" w:rsidRPr="005E5D08" w:rsidRDefault="00325B7D" w:rsidP="005E5D08">
            <w:pPr>
              <w:jc w:val="center"/>
              <w:rPr>
                <w:sz w:val="20"/>
                <w:szCs w:val="20"/>
              </w:rPr>
            </w:pPr>
            <w:r w:rsidRPr="005E5D08">
              <w:rPr>
                <w:sz w:val="20"/>
                <w:szCs w:val="20"/>
              </w:rPr>
              <w:t>8</w:t>
            </w:r>
          </w:p>
        </w:tc>
        <w:tc>
          <w:tcPr>
            <w:tcW w:w="854" w:type="dxa"/>
            <w:gridSpan w:val="2"/>
          </w:tcPr>
          <w:p w:rsidR="00325B7D" w:rsidRPr="005E5D08" w:rsidRDefault="00325B7D" w:rsidP="005E5D08">
            <w:pPr>
              <w:jc w:val="center"/>
              <w:rPr>
                <w:sz w:val="20"/>
                <w:szCs w:val="20"/>
              </w:rPr>
            </w:pPr>
            <w:r w:rsidRPr="005E5D08">
              <w:rPr>
                <w:sz w:val="20"/>
                <w:szCs w:val="20"/>
              </w:rPr>
              <w:t>9</w:t>
            </w:r>
          </w:p>
        </w:tc>
        <w:tc>
          <w:tcPr>
            <w:tcW w:w="2691" w:type="dxa"/>
            <w:gridSpan w:val="2"/>
          </w:tcPr>
          <w:p w:rsidR="00325B7D" w:rsidRPr="005E5D08" w:rsidRDefault="00325B7D" w:rsidP="005E5D08">
            <w:pPr>
              <w:jc w:val="center"/>
              <w:rPr>
                <w:sz w:val="20"/>
                <w:szCs w:val="20"/>
              </w:rPr>
            </w:pPr>
            <w:r w:rsidRPr="005E5D08">
              <w:rPr>
                <w:sz w:val="20"/>
                <w:szCs w:val="20"/>
              </w:rPr>
              <w:t>10</w:t>
            </w:r>
          </w:p>
        </w:tc>
      </w:tr>
      <w:tr w:rsidR="00325B7D" w:rsidRPr="005E5D08" w:rsidTr="005E5D08">
        <w:trPr>
          <w:gridAfter w:val="1"/>
          <w:wAfter w:w="40" w:type="dxa"/>
          <w:trHeight w:val="505"/>
        </w:trPr>
        <w:tc>
          <w:tcPr>
            <w:tcW w:w="14272" w:type="dxa"/>
            <w:gridSpan w:val="44"/>
          </w:tcPr>
          <w:p w:rsidR="00325B7D" w:rsidRPr="005E5D08" w:rsidRDefault="00325B7D" w:rsidP="005E5D08">
            <w:pPr>
              <w:autoSpaceDE w:val="0"/>
              <w:autoSpaceDN w:val="0"/>
              <w:adjustRightInd w:val="0"/>
              <w:jc w:val="center"/>
              <w:rPr>
                <w:b/>
                <w:sz w:val="20"/>
                <w:szCs w:val="20"/>
                <w:highlight w:val="yellow"/>
              </w:rPr>
            </w:pPr>
            <w:r w:rsidRPr="005E5D08">
              <w:rPr>
                <w:rFonts w:eastAsia="Calibri"/>
                <w:b/>
                <w:sz w:val="20"/>
                <w:szCs w:val="20"/>
              </w:rPr>
              <w:lastRenderedPageBreak/>
              <w:t>7. Рынок оказания услуг по перевозке пассажиров автомобильным транспортом по муниципальным маршрутам регулярных перевозок</w:t>
            </w:r>
          </w:p>
        </w:tc>
      </w:tr>
      <w:tr w:rsidR="00325B7D" w:rsidRPr="005E5D08" w:rsidTr="005E5D08">
        <w:trPr>
          <w:gridAfter w:val="1"/>
          <w:wAfter w:w="40" w:type="dxa"/>
          <w:trHeight w:val="704"/>
        </w:trPr>
        <w:tc>
          <w:tcPr>
            <w:tcW w:w="14272" w:type="dxa"/>
            <w:gridSpan w:val="44"/>
            <w:shd w:val="clear" w:color="auto" w:fill="auto"/>
          </w:tcPr>
          <w:p w:rsidR="00325B7D" w:rsidRPr="005E5D08" w:rsidRDefault="00325B7D" w:rsidP="005E5D08">
            <w:pPr>
              <w:jc w:val="both"/>
              <w:rPr>
                <w:i/>
                <w:sz w:val="20"/>
                <w:szCs w:val="20"/>
              </w:rPr>
            </w:pPr>
            <w:r w:rsidRPr="005E5D08">
              <w:rPr>
                <w:i/>
                <w:sz w:val="20"/>
                <w:szCs w:val="20"/>
              </w:rPr>
              <w:t xml:space="preserve">Исходная (фактическая) информация: </w:t>
            </w:r>
          </w:p>
          <w:p w:rsidR="00325B7D" w:rsidRPr="005E5D08" w:rsidRDefault="00325B7D" w:rsidP="005E5D08">
            <w:pPr>
              <w:jc w:val="both"/>
              <w:rPr>
                <w:sz w:val="20"/>
                <w:szCs w:val="20"/>
              </w:rPr>
            </w:pPr>
            <w:r w:rsidRPr="005E5D08">
              <w:rPr>
                <w:sz w:val="20"/>
                <w:szCs w:val="20"/>
              </w:rPr>
              <w:t>По состоянию на 01.01.2024г. перевозка пассажиров автомобильным транспортом по нерегулируемым тарифам на территории Лесозаводского городского округа осуществляется организацией частной формы собственности: ООО «ФТС». Пассажирские перевозки осуществляются по 18 муниципальным маршрутам.</w:t>
            </w:r>
          </w:p>
          <w:p w:rsidR="00325B7D" w:rsidRPr="005E5D08" w:rsidRDefault="00325B7D" w:rsidP="005E5D08">
            <w:pPr>
              <w:jc w:val="both"/>
              <w:rPr>
                <w:i/>
                <w:sz w:val="20"/>
                <w:szCs w:val="20"/>
              </w:rPr>
            </w:pPr>
            <w:r w:rsidRPr="005E5D08">
              <w:rPr>
                <w:i/>
                <w:sz w:val="20"/>
                <w:szCs w:val="20"/>
              </w:rPr>
              <w:t>Проблематика:</w:t>
            </w:r>
          </w:p>
          <w:p w:rsidR="00325B7D" w:rsidRPr="005E5D08" w:rsidRDefault="00325B7D" w:rsidP="005E5D08">
            <w:pPr>
              <w:autoSpaceDE w:val="0"/>
              <w:autoSpaceDN w:val="0"/>
              <w:adjustRightInd w:val="0"/>
              <w:rPr>
                <w:rFonts w:eastAsia="Calibri"/>
                <w:sz w:val="20"/>
                <w:szCs w:val="20"/>
              </w:rPr>
            </w:pPr>
            <w:r w:rsidRPr="005E5D08">
              <w:rPr>
                <w:rFonts w:eastAsia="Calibri"/>
                <w:sz w:val="20"/>
                <w:szCs w:val="20"/>
              </w:rPr>
              <w:t xml:space="preserve">- отдаленность населенных пунктов от центра, </w:t>
            </w:r>
          </w:p>
          <w:p w:rsidR="00325B7D" w:rsidRPr="005E5D08" w:rsidRDefault="00325B7D" w:rsidP="005E5D08">
            <w:pPr>
              <w:autoSpaceDE w:val="0"/>
              <w:autoSpaceDN w:val="0"/>
              <w:adjustRightInd w:val="0"/>
              <w:rPr>
                <w:rFonts w:eastAsia="Calibri"/>
                <w:sz w:val="20"/>
                <w:szCs w:val="20"/>
              </w:rPr>
            </w:pPr>
            <w:r w:rsidRPr="005E5D08">
              <w:rPr>
                <w:rFonts w:eastAsia="Calibri"/>
                <w:sz w:val="20"/>
                <w:szCs w:val="20"/>
              </w:rPr>
              <w:t>- большая протяженность маршрутов,</w:t>
            </w:r>
          </w:p>
          <w:p w:rsidR="00325B7D" w:rsidRPr="005E5D08" w:rsidRDefault="00325B7D" w:rsidP="005E5D08">
            <w:pPr>
              <w:autoSpaceDE w:val="0"/>
              <w:autoSpaceDN w:val="0"/>
              <w:adjustRightInd w:val="0"/>
              <w:rPr>
                <w:sz w:val="20"/>
                <w:szCs w:val="20"/>
                <w:highlight w:val="yellow"/>
              </w:rPr>
            </w:pPr>
            <w:r w:rsidRPr="005E5D08">
              <w:rPr>
                <w:rFonts w:eastAsia="Calibri"/>
                <w:sz w:val="20"/>
                <w:szCs w:val="20"/>
              </w:rPr>
              <w:t>- уменьшение пассажиропотока.</w:t>
            </w:r>
          </w:p>
        </w:tc>
      </w:tr>
      <w:tr w:rsidR="00325B7D" w:rsidRPr="005E5D08" w:rsidTr="005E5D08">
        <w:trPr>
          <w:trHeight w:val="1209"/>
        </w:trPr>
        <w:tc>
          <w:tcPr>
            <w:tcW w:w="704" w:type="dxa"/>
          </w:tcPr>
          <w:p w:rsidR="00325B7D" w:rsidRPr="005E5D08" w:rsidRDefault="00325B7D" w:rsidP="005E5D08">
            <w:pPr>
              <w:jc w:val="center"/>
              <w:rPr>
                <w:sz w:val="20"/>
                <w:szCs w:val="20"/>
                <w:highlight w:val="yellow"/>
              </w:rPr>
            </w:pPr>
            <w:r w:rsidRPr="005E5D08">
              <w:rPr>
                <w:sz w:val="20"/>
                <w:szCs w:val="20"/>
              </w:rPr>
              <w:t>7.</w:t>
            </w:r>
          </w:p>
        </w:tc>
        <w:tc>
          <w:tcPr>
            <w:tcW w:w="3969" w:type="dxa"/>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Обеспечение сохранения доли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559" w:type="dxa"/>
            <w:gridSpan w:val="10"/>
          </w:tcPr>
          <w:p w:rsidR="00325B7D" w:rsidRPr="005E5D08" w:rsidRDefault="00325B7D" w:rsidP="005E5D08">
            <w:pPr>
              <w:jc w:val="center"/>
              <w:rPr>
                <w:sz w:val="20"/>
                <w:szCs w:val="20"/>
              </w:rPr>
            </w:pPr>
            <w:r w:rsidRPr="005E5D08">
              <w:rPr>
                <w:sz w:val="20"/>
                <w:szCs w:val="20"/>
              </w:rPr>
              <w:t>2022-2025</w:t>
            </w:r>
          </w:p>
          <w:p w:rsidR="00325B7D" w:rsidRPr="005E5D08" w:rsidRDefault="00325B7D" w:rsidP="005E5D08">
            <w:pPr>
              <w:jc w:val="center"/>
              <w:rPr>
                <w:sz w:val="20"/>
                <w:szCs w:val="20"/>
                <w:highlight w:val="yellow"/>
              </w:rPr>
            </w:pPr>
          </w:p>
        </w:tc>
        <w:tc>
          <w:tcPr>
            <w:tcW w:w="1134" w:type="dxa"/>
            <w:gridSpan w:val="7"/>
            <w:vMerge w:val="restart"/>
          </w:tcPr>
          <w:p w:rsidR="00325B7D" w:rsidRPr="005E5D08" w:rsidRDefault="00325B7D" w:rsidP="005E5D08">
            <w:pPr>
              <w:jc w:val="center"/>
              <w:rPr>
                <w:rFonts w:eastAsia="Calibri"/>
                <w:sz w:val="20"/>
                <w:szCs w:val="20"/>
              </w:rPr>
            </w:pPr>
            <w:r w:rsidRPr="005E5D08">
              <w:rPr>
                <w:rFonts w:eastAsia="Calibri"/>
                <w:sz w:val="20"/>
                <w:szCs w:val="20"/>
              </w:rPr>
              <w:t>проценты</w:t>
            </w:r>
          </w:p>
        </w:tc>
        <w:tc>
          <w:tcPr>
            <w:tcW w:w="851" w:type="dxa"/>
            <w:gridSpan w:val="7"/>
            <w:vMerge w:val="restart"/>
          </w:tcPr>
          <w:p w:rsidR="00325B7D" w:rsidRPr="005E5D08" w:rsidRDefault="00325B7D" w:rsidP="005E5D08">
            <w:pPr>
              <w:ind w:left="-108" w:right="-108"/>
              <w:jc w:val="center"/>
              <w:rPr>
                <w:sz w:val="20"/>
                <w:szCs w:val="20"/>
              </w:rPr>
            </w:pPr>
            <w:r w:rsidRPr="005E5D08">
              <w:rPr>
                <w:sz w:val="20"/>
                <w:szCs w:val="20"/>
              </w:rPr>
              <w:t>100</w:t>
            </w:r>
          </w:p>
        </w:tc>
        <w:tc>
          <w:tcPr>
            <w:tcW w:w="850" w:type="dxa"/>
            <w:gridSpan w:val="7"/>
            <w:vMerge w:val="restart"/>
          </w:tcPr>
          <w:p w:rsidR="00325B7D" w:rsidRPr="005E5D08" w:rsidRDefault="00325B7D" w:rsidP="005E5D08">
            <w:pPr>
              <w:ind w:left="-108" w:right="-108"/>
              <w:jc w:val="center"/>
              <w:rPr>
                <w:sz w:val="20"/>
                <w:szCs w:val="20"/>
              </w:rPr>
            </w:pPr>
            <w:r w:rsidRPr="005E5D08">
              <w:rPr>
                <w:sz w:val="20"/>
                <w:szCs w:val="20"/>
              </w:rPr>
              <w:t>100</w:t>
            </w:r>
          </w:p>
        </w:tc>
        <w:tc>
          <w:tcPr>
            <w:tcW w:w="847" w:type="dxa"/>
            <w:gridSpan w:val="5"/>
            <w:vMerge w:val="restart"/>
          </w:tcPr>
          <w:p w:rsidR="00325B7D" w:rsidRPr="005E5D08" w:rsidRDefault="00325B7D" w:rsidP="005E5D08">
            <w:pPr>
              <w:ind w:left="-108" w:right="-108"/>
              <w:jc w:val="center"/>
              <w:rPr>
                <w:sz w:val="20"/>
                <w:szCs w:val="20"/>
              </w:rPr>
            </w:pPr>
            <w:r w:rsidRPr="005E5D08">
              <w:rPr>
                <w:sz w:val="20"/>
                <w:szCs w:val="20"/>
              </w:rPr>
              <w:t>100</w:t>
            </w:r>
          </w:p>
        </w:tc>
        <w:tc>
          <w:tcPr>
            <w:tcW w:w="853" w:type="dxa"/>
            <w:gridSpan w:val="3"/>
            <w:vMerge w:val="restart"/>
          </w:tcPr>
          <w:p w:rsidR="00325B7D" w:rsidRPr="005E5D08" w:rsidRDefault="00325B7D" w:rsidP="005E5D08">
            <w:pPr>
              <w:ind w:left="-108" w:right="-108"/>
              <w:jc w:val="center"/>
              <w:rPr>
                <w:sz w:val="20"/>
                <w:szCs w:val="20"/>
              </w:rPr>
            </w:pPr>
            <w:r w:rsidRPr="005E5D08">
              <w:rPr>
                <w:sz w:val="20"/>
                <w:szCs w:val="20"/>
              </w:rPr>
              <w:t>100</w:t>
            </w:r>
          </w:p>
        </w:tc>
        <w:tc>
          <w:tcPr>
            <w:tcW w:w="854" w:type="dxa"/>
            <w:gridSpan w:val="2"/>
            <w:vMerge w:val="restart"/>
          </w:tcPr>
          <w:p w:rsidR="00325B7D" w:rsidRPr="005E5D08" w:rsidRDefault="00325B7D" w:rsidP="005E5D08">
            <w:pPr>
              <w:ind w:left="-108" w:right="-108"/>
              <w:jc w:val="center"/>
              <w:rPr>
                <w:sz w:val="20"/>
                <w:szCs w:val="20"/>
              </w:rPr>
            </w:pPr>
            <w:r w:rsidRPr="005E5D08">
              <w:rPr>
                <w:sz w:val="20"/>
                <w:szCs w:val="20"/>
              </w:rPr>
              <w:t>100</w:t>
            </w:r>
          </w:p>
        </w:tc>
        <w:tc>
          <w:tcPr>
            <w:tcW w:w="2691" w:type="dxa"/>
            <w:gridSpan w:val="2"/>
          </w:tcPr>
          <w:p w:rsidR="00325B7D" w:rsidRPr="005E5D08" w:rsidRDefault="00325B7D" w:rsidP="005E5D08">
            <w:pPr>
              <w:rPr>
                <w:sz w:val="20"/>
                <w:szCs w:val="20"/>
              </w:rPr>
            </w:pPr>
            <w:r w:rsidRPr="005E5D08">
              <w:rPr>
                <w:sz w:val="20"/>
                <w:szCs w:val="20"/>
              </w:rPr>
              <w:t xml:space="preserve">Управления жизнеобеспечения </w:t>
            </w:r>
          </w:p>
        </w:tc>
      </w:tr>
      <w:tr w:rsidR="00325B7D" w:rsidRPr="005E5D08" w:rsidTr="005E5D08">
        <w:trPr>
          <w:trHeight w:val="702"/>
        </w:trPr>
        <w:tc>
          <w:tcPr>
            <w:tcW w:w="704" w:type="dxa"/>
          </w:tcPr>
          <w:p w:rsidR="00325B7D" w:rsidRPr="005E5D08" w:rsidRDefault="00325B7D" w:rsidP="005E5D08">
            <w:pPr>
              <w:jc w:val="both"/>
              <w:rPr>
                <w:sz w:val="20"/>
                <w:szCs w:val="20"/>
              </w:rPr>
            </w:pPr>
            <w:r w:rsidRPr="005E5D08">
              <w:rPr>
                <w:sz w:val="20"/>
                <w:szCs w:val="20"/>
              </w:rPr>
              <w:t>7.1</w:t>
            </w:r>
          </w:p>
        </w:tc>
        <w:tc>
          <w:tcPr>
            <w:tcW w:w="3969"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lang w:eastAsia="zh-CN"/>
              </w:rPr>
              <w:t>Мониторинг пассажиропотока и потребностей городского округа в корректировке существующей маршрутной сети и создание новых маршрутов</w:t>
            </w:r>
          </w:p>
        </w:tc>
        <w:tc>
          <w:tcPr>
            <w:tcW w:w="1559" w:type="dxa"/>
            <w:gridSpan w:val="10"/>
          </w:tcPr>
          <w:p w:rsidR="00325B7D" w:rsidRPr="005E5D08" w:rsidRDefault="00325B7D" w:rsidP="005E5D08">
            <w:pPr>
              <w:jc w:val="center"/>
              <w:rPr>
                <w:sz w:val="20"/>
                <w:szCs w:val="20"/>
              </w:rPr>
            </w:pPr>
            <w:r w:rsidRPr="005E5D08">
              <w:rPr>
                <w:sz w:val="20"/>
                <w:szCs w:val="20"/>
              </w:rPr>
              <w:t>2022-2025</w:t>
            </w:r>
          </w:p>
        </w:tc>
        <w:tc>
          <w:tcPr>
            <w:tcW w:w="1134" w:type="dxa"/>
            <w:gridSpan w:val="7"/>
            <w:vMerge/>
          </w:tcPr>
          <w:p w:rsidR="00325B7D" w:rsidRPr="005E5D08" w:rsidRDefault="00325B7D" w:rsidP="005E5D08">
            <w:pPr>
              <w:jc w:val="center"/>
              <w:rPr>
                <w:rFonts w:eastAsia="Calibri"/>
                <w:sz w:val="20"/>
                <w:szCs w:val="20"/>
              </w:rPr>
            </w:pPr>
          </w:p>
        </w:tc>
        <w:tc>
          <w:tcPr>
            <w:tcW w:w="851" w:type="dxa"/>
            <w:gridSpan w:val="7"/>
            <w:vMerge/>
          </w:tcPr>
          <w:p w:rsidR="00325B7D" w:rsidRPr="005E5D08" w:rsidRDefault="00325B7D" w:rsidP="005E5D08">
            <w:pPr>
              <w:ind w:left="-108" w:right="-108"/>
              <w:jc w:val="center"/>
              <w:rPr>
                <w:sz w:val="20"/>
                <w:szCs w:val="20"/>
              </w:rPr>
            </w:pPr>
          </w:p>
        </w:tc>
        <w:tc>
          <w:tcPr>
            <w:tcW w:w="850" w:type="dxa"/>
            <w:gridSpan w:val="7"/>
            <w:vMerge/>
          </w:tcPr>
          <w:p w:rsidR="00325B7D" w:rsidRPr="005E5D08" w:rsidRDefault="00325B7D" w:rsidP="005E5D08">
            <w:pPr>
              <w:ind w:left="-108" w:right="-108"/>
              <w:jc w:val="center"/>
              <w:rPr>
                <w:sz w:val="20"/>
                <w:szCs w:val="20"/>
              </w:rPr>
            </w:pPr>
          </w:p>
        </w:tc>
        <w:tc>
          <w:tcPr>
            <w:tcW w:w="847" w:type="dxa"/>
            <w:gridSpan w:val="5"/>
            <w:vMerge/>
          </w:tcPr>
          <w:p w:rsidR="00325B7D" w:rsidRPr="005E5D08" w:rsidRDefault="00325B7D" w:rsidP="005E5D08">
            <w:pPr>
              <w:ind w:left="-108" w:right="-108"/>
              <w:jc w:val="center"/>
              <w:rPr>
                <w:sz w:val="20"/>
                <w:szCs w:val="20"/>
              </w:rPr>
            </w:pPr>
          </w:p>
        </w:tc>
        <w:tc>
          <w:tcPr>
            <w:tcW w:w="853" w:type="dxa"/>
            <w:gridSpan w:val="3"/>
            <w:vMerge/>
          </w:tcPr>
          <w:p w:rsidR="00325B7D" w:rsidRPr="005E5D08" w:rsidRDefault="00325B7D" w:rsidP="005E5D08">
            <w:pPr>
              <w:ind w:left="-108" w:right="-108"/>
              <w:jc w:val="center"/>
              <w:rPr>
                <w:sz w:val="20"/>
                <w:szCs w:val="20"/>
              </w:rPr>
            </w:pPr>
          </w:p>
        </w:tc>
        <w:tc>
          <w:tcPr>
            <w:tcW w:w="854" w:type="dxa"/>
            <w:gridSpan w:val="2"/>
            <w:vMerge/>
          </w:tcPr>
          <w:p w:rsidR="00325B7D" w:rsidRPr="005E5D08" w:rsidRDefault="00325B7D" w:rsidP="005E5D08">
            <w:pPr>
              <w:ind w:left="-108" w:right="-108"/>
              <w:jc w:val="center"/>
              <w:rPr>
                <w:sz w:val="20"/>
                <w:szCs w:val="20"/>
              </w:rPr>
            </w:pPr>
          </w:p>
        </w:tc>
        <w:tc>
          <w:tcPr>
            <w:tcW w:w="2691" w:type="dxa"/>
            <w:gridSpan w:val="2"/>
          </w:tcPr>
          <w:p w:rsidR="00325B7D" w:rsidRPr="005E5D08" w:rsidRDefault="00325B7D" w:rsidP="005E5D08">
            <w:pPr>
              <w:rPr>
                <w:sz w:val="20"/>
                <w:szCs w:val="20"/>
              </w:rPr>
            </w:pPr>
            <w:r w:rsidRPr="005E5D08">
              <w:rPr>
                <w:sz w:val="20"/>
                <w:szCs w:val="20"/>
              </w:rPr>
              <w:t xml:space="preserve">Управления жизнеобеспечения </w:t>
            </w:r>
          </w:p>
        </w:tc>
      </w:tr>
      <w:tr w:rsidR="00325B7D" w:rsidRPr="005E5D08" w:rsidTr="005E5D08">
        <w:trPr>
          <w:trHeight w:val="699"/>
        </w:trPr>
        <w:tc>
          <w:tcPr>
            <w:tcW w:w="704" w:type="dxa"/>
          </w:tcPr>
          <w:p w:rsidR="00325B7D" w:rsidRPr="005E5D08" w:rsidRDefault="00325B7D" w:rsidP="005E5D08">
            <w:pPr>
              <w:jc w:val="both"/>
              <w:rPr>
                <w:sz w:val="20"/>
                <w:szCs w:val="20"/>
              </w:rPr>
            </w:pPr>
            <w:r w:rsidRPr="005E5D08">
              <w:rPr>
                <w:sz w:val="20"/>
                <w:szCs w:val="20"/>
              </w:rPr>
              <w:t>7.2</w:t>
            </w:r>
          </w:p>
        </w:tc>
        <w:tc>
          <w:tcPr>
            <w:tcW w:w="3969" w:type="dxa"/>
          </w:tcPr>
          <w:p w:rsidR="00325B7D" w:rsidRPr="005E5D08" w:rsidRDefault="00325B7D" w:rsidP="005E5D08">
            <w:pPr>
              <w:autoSpaceDE w:val="0"/>
              <w:autoSpaceDN w:val="0"/>
              <w:adjustRightInd w:val="0"/>
              <w:jc w:val="both"/>
              <w:rPr>
                <w:rFonts w:eastAsia="Calibri"/>
                <w:sz w:val="20"/>
                <w:szCs w:val="20"/>
                <w:lang w:eastAsia="zh-CN"/>
              </w:rPr>
            </w:pPr>
            <w:r w:rsidRPr="005E5D08">
              <w:rPr>
                <w:rFonts w:eastAsia="Calibri"/>
                <w:sz w:val="20"/>
                <w:szCs w:val="20"/>
                <w:lang w:eastAsia="zh-CN"/>
              </w:rPr>
              <w:t>Разработка документа планирования регулярных перевозок с учетом полученной информации по результатам мониторинга</w:t>
            </w:r>
          </w:p>
        </w:tc>
        <w:tc>
          <w:tcPr>
            <w:tcW w:w="1559" w:type="dxa"/>
            <w:gridSpan w:val="10"/>
          </w:tcPr>
          <w:p w:rsidR="00325B7D" w:rsidRPr="005E5D08" w:rsidRDefault="00325B7D" w:rsidP="005E5D08">
            <w:pPr>
              <w:jc w:val="center"/>
              <w:rPr>
                <w:sz w:val="20"/>
                <w:szCs w:val="20"/>
              </w:rPr>
            </w:pPr>
            <w:r w:rsidRPr="005E5D08">
              <w:rPr>
                <w:sz w:val="20"/>
                <w:szCs w:val="20"/>
              </w:rPr>
              <w:t>2022-2025</w:t>
            </w:r>
          </w:p>
        </w:tc>
        <w:tc>
          <w:tcPr>
            <w:tcW w:w="1134" w:type="dxa"/>
            <w:gridSpan w:val="7"/>
            <w:vMerge w:val="restart"/>
          </w:tcPr>
          <w:p w:rsidR="00325B7D" w:rsidRPr="005E5D08" w:rsidRDefault="00325B7D" w:rsidP="005E5D08">
            <w:pPr>
              <w:jc w:val="center"/>
              <w:rPr>
                <w:rFonts w:eastAsia="Calibri"/>
                <w:sz w:val="20"/>
                <w:szCs w:val="20"/>
              </w:rPr>
            </w:pPr>
          </w:p>
        </w:tc>
        <w:tc>
          <w:tcPr>
            <w:tcW w:w="851" w:type="dxa"/>
            <w:gridSpan w:val="7"/>
            <w:vMerge w:val="restart"/>
          </w:tcPr>
          <w:p w:rsidR="00325B7D" w:rsidRPr="005E5D08" w:rsidRDefault="00325B7D" w:rsidP="005E5D08">
            <w:pPr>
              <w:ind w:left="-108" w:right="-108"/>
              <w:jc w:val="center"/>
              <w:rPr>
                <w:sz w:val="20"/>
                <w:szCs w:val="20"/>
              </w:rPr>
            </w:pPr>
          </w:p>
        </w:tc>
        <w:tc>
          <w:tcPr>
            <w:tcW w:w="850" w:type="dxa"/>
            <w:gridSpan w:val="7"/>
            <w:vMerge w:val="restart"/>
          </w:tcPr>
          <w:p w:rsidR="00325B7D" w:rsidRPr="005E5D08" w:rsidRDefault="00325B7D" w:rsidP="005E5D08">
            <w:pPr>
              <w:ind w:left="-108" w:right="-108"/>
              <w:jc w:val="center"/>
              <w:rPr>
                <w:sz w:val="20"/>
                <w:szCs w:val="20"/>
              </w:rPr>
            </w:pPr>
          </w:p>
        </w:tc>
        <w:tc>
          <w:tcPr>
            <w:tcW w:w="847" w:type="dxa"/>
            <w:gridSpan w:val="5"/>
            <w:vMerge w:val="restart"/>
          </w:tcPr>
          <w:p w:rsidR="00325B7D" w:rsidRPr="005E5D08" w:rsidRDefault="00325B7D" w:rsidP="005E5D08">
            <w:pPr>
              <w:ind w:left="-108" w:right="-108"/>
              <w:jc w:val="center"/>
              <w:rPr>
                <w:sz w:val="20"/>
                <w:szCs w:val="20"/>
              </w:rPr>
            </w:pPr>
          </w:p>
        </w:tc>
        <w:tc>
          <w:tcPr>
            <w:tcW w:w="853" w:type="dxa"/>
            <w:gridSpan w:val="3"/>
            <w:vMerge w:val="restart"/>
          </w:tcPr>
          <w:p w:rsidR="00325B7D" w:rsidRPr="005E5D08" w:rsidRDefault="00325B7D" w:rsidP="005E5D08">
            <w:pPr>
              <w:ind w:left="-108" w:right="-108"/>
              <w:jc w:val="center"/>
              <w:rPr>
                <w:sz w:val="20"/>
                <w:szCs w:val="20"/>
              </w:rPr>
            </w:pPr>
          </w:p>
        </w:tc>
        <w:tc>
          <w:tcPr>
            <w:tcW w:w="854" w:type="dxa"/>
            <w:gridSpan w:val="2"/>
            <w:vMerge w:val="restart"/>
          </w:tcPr>
          <w:p w:rsidR="00325B7D" w:rsidRPr="005E5D08" w:rsidRDefault="00325B7D" w:rsidP="005E5D08">
            <w:pPr>
              <w:ind w:left="-108" w:right="-108"/>
              <w:jc w:val="center"/>
              <w:rPr>
                <w:sz w:val="20"/>
                <w:szCs w:val="20"/>
              </w:rPr>
            </w:pPr>
          </w:p>
        </w:tc>
        <w:tc>
          <w:tcPr>
            <w:tcW w:w="2691" w:type="dxa"/>
            <w:gridSpan w:val="2"/>
          </w:tcPr>
          <w:p w:rsidR="00325B7D" w:rsidRPr="005E5D08" w:rsidRDefault="00325B7D" w:rsidP="005E5D08">
            <w:pPr>
              <w:rPr>
                <w:sz w:val="20"/>
                <w:szCs w:val="20"/>
              </w:rPr>
            </w:pPr>
            <w:r w:rsidRPr="005E5D08">
              <w:rPr>
                <w:sz w:val="20"/>
                <w:szCs w:val="20"/>
              </w:rPr>
              <w:t xml:space="preserve">Управления жизнеобеспечения </w:t>
            </w:r>
          </w:p>
        </w:tc>
      </w:tr>
      <w:tr w:rsidR="00325B7D" w:rsidRPr="005E5D08" w:rsidTr="005E5D08">
        <w:trPr>
          <w:trHeight w:val="1262"/>
        </w:trPr>
        <w:tc>
          <w:tcPr>
            <w:tcW w:w="704" w:type="dxa"/>
          </w:tcPr>
          <w:p w:rsidR="00325B7D" w:rsidRPr="005E5D08" w:rsidRDefault="00325B7D" w:rsidP="005E5D08">
            <w:pPr>
              <w:jc w:val="both"/>
              <w:rPr>
                <w:sz w:val="20"/>
                <w:szCs w:val="20"/>
              </w:rPr>
            </w:pPr>
            <w:r w:rsidRPr="005E5D08">
              <w:rPr>
                <w:sz w:val="20"/>
                <w:szCs w:val="20"/>
              </w:rPr>
              <w:t>7.3</w:t>
            </w:r>
          </w:p>
        </w:tc>
        <w:tc>
          <w:tcPr>
            <w:tcW w:w="3969" w:type="dxa"/>
          </w:tcPr>
          <w:p w:rsidR="00325B7D" w:rsidRPr="005E5D08" w:rsidRDefault="00325B7D" w:rsidP="005E5D08">
            <w:pPr>
              <w:autoSpaceDE w:val="0"/>
              <w:autoSpaceDN w:val="0"/>
              <w:adjustRightInd w:val="0"/>
              <w:jc w:val="both"/>
              <w:rPr>
                <w:rFonts w:eastAsia="Calibri"/>
                <w:sz w:val="20"/>
                <w:szCs w:val="20"/>
                <w:lang w:eastAsia="zh-CN"/>
              </w:rPr>
            </w:pPr>
            <w:r w:rsidRPr="005E5D08">
              <w:rPr>
                <w:rFonts w:eastAsia="Calibri"/>
                <w:sz w:val="20"/>
                <w:szCs w:val="20"/>
                <w:lang w:eastAsia="zh-CN"/>
              </w:rPr>
              <w:t>Проведение конкурсов на право осуществления перевозок по муниципальным маршрутам регулярных перевозок, а также при закупке работ, связанных с осуществлением регулярных перевозок по регулируемым тарифам по муниципальным маршрутам</w:t>
            </w:r>
          </w:p>
        </w:tc>
        <w:tc>
          <w:tcPr>
            <w:tcW w:w="1559" w:type="dxa"/>
            <w:gridSpan w:val="10"/>
          </w:tcPr>
          <w:p w:rsidR="00325B7D" w:rsidRPr="005E5D08" w:rsidRDefault="00325B7D" w:rsidP="005E5D08">
            <w:pPr>
              <w:jc w:val="center"/>
              <w:rPr>
                <w:sz w:val="20"/>
                <w:szCs w:val="20"/>
              </w:rPr>
            </w:pPr>
            <w:r w:rsidRPr="005E5D08">
              <w:rPr>
                <w:sz w:val="20"/>
                <w:szCs w:val="20"/>
              </w:rPr>
              <w:t>2022-2025</w:t>
            </w:r>
          </w:p>
        </w:tc>
        <w:tc>
          <w:tcPr>
            <w:tcW w:w="1134" w:type="dxa"/>
            <w:gridSpan w:val="7"/>
            <w:vMerge/>
          </w:tcPr>
          <w:p w:rsidR="00325B7D" w:rsidRPr="005E5D08" w:rsidRDefault="00325B7D" w:rsidP="005E5D08">
            <w:pPr>
              <w:jc w:val="center"/>
              <w:rPr>
                <w:rFonts w:eastAsia="Calibri"/>
                <w:sz w:val="20"/>
                <w:szCs w:val="20"/>
              </w:rPr>
            </w:pPr>
          </w:p>
        </w:tc>
        <w:tc>
          <w:tcPr>
            <w:tcW w:w="851" w:type="dxa"/>
            <w:gridSpan w:val="7"/>
            <w:vMerge/>
          </w:tcPr>
          <w:p w:rsidR="00325B7D" w:rsidRPr="005E5D08" w:rsidRDefault="00325B7D" w:rsidP="005E5D08">
            <w:pPr>
              <w:ind w:left="-108" w:right="-108"/>
              <w:jc w:val="center"/>
              <w:rPr>
                <w:sz w:val="20"/>
                <w:szCs w:val="20"/>
              </w:rPr>
            </w:pPr>
          </w:p>
        </w:tc>
        <w:tc>
          <w:tcPr>
            <w:tcW w:w="850" w:type="dxa"/>
            <w:gridSpan w:val="7"/>
            <w:vMerge/>
          </w:tcPr>
          <w:p w:rsidR="00325B7D" w:rsidRPr="005E5D08" w:rsidRDefault="00325B7D" w:rsidP="005E5D08">
            <w:pPr>
              <w:ind w:left="-108" w:right="-108"/>
              <w:jc w:val="center"/>
              <w:rPr>
                <w:sz w:val="20"/>
                <w:szCs w:val="20"/>
              </w:rPr>
            </w:pPr>
          </w:p>
        </w:tc>
        <w:tc>
          <w:tcPr>
            <w:tcW w:w="847" w:type="dxa"/>
            <w:gridSpan w:val="5"/>
            <w:vMerge/>
          </w:tcPr>
          <w:p w:rsidR="00325B7D" w:rsidRPr="005E5D08" w:rsidRDefault="00325B7D" w:rsidP="005E5D08">
            <w:pPr>
              <w:ind w:left="-108" w:right="-108"/>
              <w:jc w:val="center"/>
              <w:rPr>
                <w:sz w:val="20"/>
                <w:szCs w:val="20"/>
              </w:rPr>
            </w:pPr>
          </w:p>
        </w:tc>
        <w:tc>
          <w:tcPr>
            <w:tcW w:w="853" w:type="dxa"/>
            <w:gridSpan w:val="3"/>
            <w:vMerge/>
          </w:tcPr>
          <w:p w:rsidR="00325B7D" w:rsidRPr="005E5D08" w:rsidRDefault="00325B7D" w:rsidP="005E5D08">
            <w:pPr>
              <w:ind w:left="-108" w:right="-108"/>
              <w:jc w:val="center"/>
              <w:rPr>
                <w:sz w:val="20"/>
                <w:szCs w:val="20"/>
              </w:rPr>
            </w:pPr>
          </w:p>
        </w:tc>
        <w:tc>
          <w:tcPr>
            <w:tcW w:w="854" w:type="dxa"/>
            <w:gridSpan w:val="2"/>
            <w:vMerge/>
          </w:tcPr>
          <w:p w:rsidR="00325B7D" w:rsidRPr="005E5D08" w:rsidRDefault="00325B7D" w:rsidP="005E5D08">
            <w:pPr>
              <w:ind w:left="-108" w:right="-108"/>
              <w:jc w:val="center"/>
              <w:rPr>
                <w:sz w:val="20"/>
                <w:szCs w:val="20"/>
              </w:rPr>
            </w:pPr>
          </w:p>
        </w:tc>
        <w:tc>
          <w:tcPr>
            <w:tcW w:w="2691" w:type="dxa"/>
            <w:gridSpan w:val="2"/>
          </w:tcPr>
          <w:p w:rsidR="00325B7D" w:rsidRPr="005E5D08" w:rsidRDefault="00325B7D" w:rsidP="005E5D08">
            <w:pPr>
              <w:rPr>
                <w:sz w:val="20"/>
                <w:szCs w:val="20"/>
              </w:rPr>
            </w:pPr>
            <w:r w:rsidRPr="005E5D08">
              <w:rPr>
                <w:sz w:val="20"/>
                <w:szCs w:val="20"/>
              </w:rPr>
              <w:t xml:space="preserve">Управления жизнеобеспечения </w:t>
            </w:r>
          </w:p>
        </w:tc>
      </w:tr>
    </w:tbl>
    <w:p w:rsidR="00325B7D" w:rsidRPr="005E5D08" w:rsidRDefault="00325B7D" w:rsidP="005E5D08">
      <w:pPr>
        <w:tabs>
          <w:tab w:val="left" w:pos="4758"/>
        </w:tabs>
        <w:jc w:val="center"/>
        <w:rPr>
          <w:b/>
          <w:sz w:val="20"/>
          <w:szCs w:val="20"/>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5E5D08" w:rsidRDefault="005E5D08" w:rsidP="005E5D08">
      <w:pPr>
        <w:jc w:val="center"/>
        <w:rPr>
          <w:b/>
          <w:sz w:val="26"/>
          <w:szCs w:val="26"/>
        </w:rPr>
      </w:pPr>
    </w:p>
    <w:p w:rsidR="00325B7D" w:rsidRPr="005E5D08" w:rsidRDefault="00325B7D" w:rsidP="005E5D08">
      <w:pPr>
        <w:jc w:val="center"/>
        <w:rPr>
          <w:b/>
          <w:sz w:val="26"/>
          <w:szCs w:val="26"/>
        </w:rPr>
      </w:pPr>
      <w:r w:rsidRPr="005E5D08">
        <w:rPr>
          <w:b/>
          <w:sz w:val="26"/>
          <w:szCs w:val="26"/>
        </w:rPr>
        <w:lastRenderedPageBreak/>
        <w:t>4. Системные мероприятия</w:t>
      </w:r>
    </w:p>
    <w:p w:rsidR="00325B7D" w:rsidRPr="005E5D08" w:rsidRDefault="00325B7D" w:rsidP="005E5D08">
      <w:pPr>
        <w:tabs>
          <w:tab w:val="left" w:pos="4758"/>
        </w:tabs>
        <w:jc w:val="right"/>
        <w:rPr>
          <w:sz w:val="26"/>
          <w:szCs w:val="26"/>
        </w:rPr>
      </w:pPr>
    </w:p>
    <w:tbl>
      <w:tblPr>
        <w:tblW w:w="14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95"/>
        <w:gridCol w:w="2306"/>
        <w:gridCol w:w="2256"/>
        <w:gridCol w:w="1348"/>
        <w:gridCol w:w="1487"/>
        <w:gridCol w:w="2127"/>
      </w:tblGrid>
      <w:tr w:rsidR="00325B7D" w:rsidRPr="005E5D08" w:rsidTr="005E5D08">
        <w:trPr>
          <w:trHeight w:val="151"/>
          <w:tblHeader/>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 п/п</w:t>
            </w:r>
          </w:p>
        </w:tc>
        <w:tc>
          <w:tcPr>
            <w:tcW w:w="3995"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Наименование мероприятия</w:t>
            </w:r>
          </w:p>
        </w:tc>
        <w:tc>
          <w:tcPr>
            <w:tcW w:w="2306"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Описание проблемы,</w:t>
            </w:r>
          </w:p>
          <w:p w:rsidR="00325B7D" w:rsidRPr="005E5D08" w:rsidRDefault="00325B7D" w:rsidP="005E5D08">
            <w:pPr>
              <w:jc w:val="center"/>
              <w:textAlignment w:val="baseline"/>
              <w:rPr>
                <w:sz w:val="20"/>
                <w:szCs w:val="20"/>
              </w:rPr>
            </w:pPr>
            <w:r w:rsidRPr="005E5D08">
              <w:rPr>
                <w:sz w:val="20"/>
                <w:szCs w:val="20"/>
              </w:rPr>
              <w:t>на решение, которой направлено мероприятие</w:t>
            </w:r>
          </w:p>
        </w:tc>
        <w:tc>
          <w:tcPr>
            <w:tcW w:w="2256"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Ожидаемый результат</w:t>
            </w:r>
          </w:p>
        </w:tc>
        <w:tc>
          <w:tcPr>
            <w:tcW w:w="1348"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Сроки исполнения</w:t>
            </w:r>
          </w:p>
        </w:tc>
        <w:tc>
          <w:tcPr>
            <w:tcW w:w="148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Вид документа</w:t>
            </w:r>
          </w:p>
        </w:tc>
        <w:tc>
          <w:tcPr>
            <w:tcW w:w="212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rPr>
            </w:pPr>
            <w:r w:rsidRPr="005E5D08">
              <w:rPr>
                <w:sz w:val="20"/>
                <w:szCs w:val="20"/>
              </w:rPr>
              <w:t>Исполнители</w:t>
            </w:r>
          </w:p>
        </w:tc>
      </w:tr>
      <w:tr w:rsidR="00325B7D" w:rsidRPr="005E5D08" w:rsidTr="005E5D08">
        <w:trPr>
          <w:trHeight w:val="151"/>
          <w:tblHeader/>
        </w:trPr>
        <w:tc>
          <w:tcPr>
            <w:tcW w:w="567" w:type="dxa"/>
          </w:tcPr>
          <w:p w:rsidR="00325B7D" w:rsidRPr="005E5D08" w:rsidRDefault="00325B7D" w:rsidP="005E5D08">
            <w:pPr>
              <w:jc w:val="center"/>
              <w:rPr>
                <w:sz w:val="20"/>
                <w:szCs w:val="20"/>
              </w:rPr>
            </w:pPr>
            <w:r w:rsidRPr="005E5D08">
              <w:rPr>
                <w:sz w:val="20"/>
                <w:szCs w:val="20"/>
              </w:rPr>
              <w:t>1</w:t>
            </w:r>
          </w:p>
        </w:tc>
        <w:tc>
          <w:tcPr>
            <w:tcW w:w="3995" w:type="dxa"/>
          </w:tcPr>
          <w:p w:rsidR="00325B7D" w:rsidRPr="005E5D08" w:rsidRDefault="00325B7D" w:rsidP="005E5D08">
            <w:pPr>
              <w:jc w:val="center"/>
              <w:rPr>
                <w:sz w:val="20"/>
                <w:szCs w:val="20"/>
              </w:rPr>
            </w:pPr>
            <w:r w:rsidRPr="005E5D08">
              <w:rPr>
                <w:sz w:val="20"/>
                <w:szCs w:val="20"/>
              </w:rPr>
              <w:t>2</w:t>
            </w:r>
          </w:p>
        </w:tc>
        <w:tc>
          <w:tcPr>
            <w:tcW w:w="2306" w:type="dxa"/>
          </w:tcPr>
          <w:p w:rsidR="00325B7D" w:rsidRPr="005E5D08" w:rsidRDefault="00325B7D" w:rsidP="005E5D08">
            <w:pPr>
              <w:jc w:val="center"/>
              <w:rPr>
                <w:sz w:val="20"/>
                <w:szCs w:val="20"/>
              </w:rPr>
            </w:pPr>
            <w:r w:rsidRPr="005E5D08">
              <w:rPr>
                <w:sz w:val="20"/>
                <w:szCs w:val="20"/>
              </w:rPr>
              <w:t>3</w:t>
            </w:r>
          </w:p>
        </w:tc>
        <w:tc>
          <w:tcPr>
            <w:tcW w:w="2256" w:type="dxa"/>
          </w:tcPr>
          <w:p w:rsidR="00325B7D" w:rsidRPr="005E5D08" w:rsidRDefault="00325B7D" w:rsidP="005E5D08">
            <w:pPr>
              <w:jc w:val="center"/>
              <w:rPr>
                <w:sz w:val="20"/>
                <w:szCs w:val="20"/>
              </w:rPr>
            </w:pPr>
            <w:r w:rsidRPr="005E5D08">
              <w:rPr>
                <w:sz w:val="20"/>
                <w:szCs w:val="20"/>
              </w:rPr>
              <w:t>4</w:t>
            </w:r>
          </w:p>
        </w:tc>
        <w:tc>
          <w:tcPr>
            <w:tcW w:w="1348" w:type="dxa"/>
          </w:tcPr>
          <w:p w:rsidR="00325B7D" w:rsidRPr="005E5D08" w:rsidRDefault="00325B7D" w:rsidP="005E5D08">
            <w:pPr>
              <w:jc w:val="center"/>
              <w:rPr>
                <w:sz w:val="20"/>
                <w:szCs w:val="20"/>
              </w:rPr>
            </w:pPr>
            <w:r w:rsidRPr="005E5D08">
              <w:rPr>
                <w:sz w:val="20"/>
                <w:szCs w:val="20"/>
              </w:rPr>
              <w:t>5</w:t>
            </w:r>
          </w:p>
        </w:tc>
        <w:tc>
          <w:tcPr>
            <w:tcW w:w="1487" w:type="dxa"/>
          </w:tcPr>
          <w:p w:rsidR="00325B7D" w:rsidRPr="005E5D08" w:rsidRDefault="00325B7D" w:rsidP="005E5D08">
            <w:pPr>
              <w:jc w:val="center"/>
              <w:rPr>
                <w:sz w:val="20"/>
                <w:szCs w:val="20"/>
              </w:rPr>
            </w:pPr>
            <w:r w:rsidRPr="005E5D08">
              <w:rPr>
                <w:sz w:val="20"/>
                <w:szCs w:val="20"/>
              </w:rPr>
              <w:t>6</w:t>
            </w:r>
          </w:p>
        </w:tc>
        <w:tc>
          <w:tcPr>
            <w:tcW w:w="2127" w:type="dxa"/>
          </w:tcPr>
          <w:p w:rsidR="00325B7D" w:rsidRPr="005E5D08" w:rsidRDefault="00325B7D" w:rsidP="005E5D08">
            <w:pPr>
              <w:jc w:val="center"/>
              <w:rPr>
                <w:sz w:val="20"/>
                <w:szCs w:val="20"/>
              </w:rPr>
            </w:pPr>
            <w:r w:rsidRPr="005E5D08">
              <w:rPr>
                <w:sz w:val="20"/>
                <w:szCs w:val="20"/>
              </w:rPr>
              <w:t>7</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b/>
                <w:sz w:val="20"/>
                <w:szCs w:val="20"/>
              </w:rPr>
            </w:pPr>
            <w:r w:rsidRPr="005E5D08">
              <w:rPr>
                <w:b/>
                <w:sz w:val="20"/>
                <w:szCs w:val="20"/>
              </w:rPr>
              <w:t>1.</w:t>
            </w:r>
          </w:p>
        </w:tc>
        <w:tc>
          <w:tcPr>
            <w:tcW w:w="13519" w:type="dxa"/>
            <w:gridSpan w:val="6"/>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b/>
                <w:sz w:val="20"/>
                <w:szCs w:val="20"/>
              </w:rPr>
            </w:pPr>
            <w:r w:rsidRPr="005E5D08">
              <w:rPr>
                <w:rFonts w:eastAsia="Calibri"/>
                <w:b/>
                <w:sz w:val="20"/>
                <w:szCs w:val="20"/>
              </w:rPr>
              <w:t>Задача: Устранение избыточного государственного и муниципального регулирования, а также снижение административных барьеров, включая: проведение анализа практики реализации государственных функций и услуг, относящихся к полномочиям Приморского края, а также муниципальных функций и услуг на предмет соответствия такой практики статьям 15 и 16 Федерального закона «О защите конкуренции».</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rPr>
            </w:pPr>
            <w:r w:rsidRPr="005E5D08">
              <w:rPr>
                <w:sz w:val="20"/>
                <w:szCs w:val="20"/>
              </w:rPr>
              <w:t>1.1.</w:t>
            </w:r>
          </w:p>
        </w:tc>
        <w:tc>
          <w:tcPr>
            <w:tcW w:w="3995"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Проведение анализа практики реализации государственных функций и услуг, относящихся к полномочиям субъекта Российской Федерации, а также муниципальных функций и услуг на предмет соответствия такой практики статьям 15 и 16 Федерального</w:t>
            </w:r>
          </w:p>
          <w:p w:rsidR="00325B7D" w:rsidRPr="005E5D08" w:rsidRDefault="00325B7D" w:rsidP="005E5D08">
            <w:pPr>
              <w:autoSpaceDE w:val="0"/>
              <w:autoSpaceDN w:val="0"/>
              <w:adjustRightInd w:val="0"/>
              <w:jc w:val="both"/>
              <w:rPr>
                <w:sz w:val="20"/>
                <w:szCs w:val="20"/>
              </w:rPr>
            </w:pPr>
            <w:r w:rsidRPr="005E5D08">
              <w:rPr>
                <w:rFonts w:eastAsia="Calibri"/>
                <w:sz w:val="20"/>
                <w:szCs w:val="20"/>
              </w:rPr>
              <w:t xml:space="preserve">закона «О защите конкуренции» </w:t>
            </w:r>
          </w:p>
        </w:tc>
        <w:tc>
          <w:tcPr>
            <w:tcW w:w="2306"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sz w:val="20"/>
                <w:szCs w:val="20"/>
              </w:rPr>
            </w:pPr>
            <w:r w:rsidRPr="005E5D08">
              <w:rPr>
                <w:rFonts w:eastAsia="Calibri"/>
                <w:sz w:val="20"/>
                <w:szCs w:val="20"/>
              </w:rPr>
              <w:t>Устранение избыточного государственного регулирования, снижение административных барьеров</w:t>
            </w:r>
          </w:p>
        </w:tc>
        <w:tc>
          <w:tcPr>
            <w:tcW w:w="2256"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sz w:val="20"/>
                <w:szCs w:val="20"/>
              </w:rPr>
            </w:pPr>
            <w:r w:rsidRPr="005E5D08">
              <w:rPr>
                <w:rFonts w:eastAsia="Calibri"/>
                <w:sz w:val="20"/>
                <w:szCs w:val="20"/>
              </w:rPr>
              <w:t>Снижение административных барьеров</w:t>
            </w:r>
          </w:p>
        </w:tc>
        <w:tc>
          <w:tcPr>
            <w:tcW w:w="1348"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suppressAutoHyphens/>
              <w:ind w:left="57" w:right="57"/>
              <w:jc w:val="center"/>
              <w:textAlignment w:val="baseline"/>
              <w:rPr>
                <w:sz w:val="20"/>
                <w:szCs w:val="20"/>
                <w:lang w:eastAsia="zh-CN"/>
              </w:rPr>
            </w:pPr>
            <w:r w:rsidRPr="005E5D08">
              <w:rPr>
                <w:sz w:val="20"/>
                <w:szCs w:val="20"/>
                <w:lang w:eastAsia="zh-CN"/>
              </w:rPr>
              <w:t>до                         1 февраля ежегодно</w:t>
            </w:r>
          </w:p>
          <w:p w:rsidR="00325B7D" w:rsidRPr="005E5D08" w:rsidRDefault="00325B7D" w:rsidP="005E5D08">
            <w:pPr>
              <w:jc w:val="both"/>
              <w:textAlignment w:val="baseline"/>
              <w:rPr>
                <w:sz w:val="20"/>
                <w:szCs w:val="20"/>
              </w:rPr>
            </w:pPr>
          </w:p>
        </w:tc>
        <w:tc>
          <w:tcPr>
            <w:tcW w:w="148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center"/>
              <w:rPr>
                <w:sz w:val="20"/>
                <w:szCs w:val="20"/>
              </w:rPr>
            </w:pPr>
            <w:r w:rsidRPr="005E5D08">
              <w:rPr>
                <w:rFonts w:eastAsia="Calibri"/>
                <w:sz w:val="20"/>
                <w:szCs w:val="20"/>
              </w:rPr>
              <w:t>Отчеты</w:t>
            </w:r>
          </w:p>
        </w:tc>
        <w:tc>
          <w:tcPr>
            <w:tcW w:w="212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textAlignment w:val="baseline"/>
              <w:rPr>
                <w:sz w:val="20"/>
                <w:szCs w:val="20"/>
              </w:rPr>
            </w:pPr>
            <w:r w:rsidRPr="005E5D08">
              <w:rPr>
                <w:sz w:val="20"/>
                <w:szCs w:val="20"/>
              </w:rPr>
              <w:t>Организационный отдел</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b/>
                <w:sz w:val="20"/>
                <w:szCs w:val="20"/>
              </w:rPr>
            </w:pPr>
            <w:r w:rsidRPr="005E5D08">
              <w:rPr>
                <w:b/>
                <w:sz w:val="20"/>
                <w:szCs w:val="20"/>
              </w:rPr>
              <w:t>2.</w:t>
            </w:r>
          </w:p>
        </w:tc>
        <w:tc>
          <w:tcPr>
            <w:tcW w:w="13519" w:type="dxa"/>
            <w:gridSpan w:val="6"/>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suppressAutoHyphens/>
              <w:ind w:left="57" w:right="57"/>
              <w:jc w:val="both"/>
              <w:textAlignment w:val="baseline"/>
              <w:rPr>
                <w:b/>
                <w:sz w:val="20"/>
                <w:szCs w:val="20"/>
              </w:rPr>
            </w:pPr>
            <w:r w:rsidRPr="005E5D08">
              <w:rPr>
                <w:rFonts w:eastAsia="Calibri"/>
                <w:b/>
                <w:sz w:val="20"/>
                <w:szCs w:val="20"/>
              </w:rPr>
              <w:t xml:space="preserve">Задача: </w:t>
            </w:r>
            <w:r w:rsidRPr="005E5D08">
              <w:rPr>
                <w:b/>
                <w:sz w:val="20"/>
                <w:szCs w:val="20"/>
                <w:lang w:eastAsia="zh-CN"/>
              </w:rPr>
              <w:t>Совершенствование процессов управления муниципальной собственностью в рамках полномочий администрации городского округа, а также ограничение влияния муниципальных предприятий на конкуренцию, включая: о</w:t>
            </w:r>
            <w:r w:rsidRPr="005E5D08">
              <w:rPr>
                <w:rFonts w:eastAsia="Calibri"/>
                <w:b/>
                <w:sz w:val="20"/>
                <w:szCs w:val="20"/>
              </w:rPr>
              <w:t>рганизацию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highlight w:val="yellow"/>
              </w:rPr>
            </w:pPr>
            <w:r w:rsidRPr="005E5D08">
              <w:rPr>
                <w:sz w:val="20"/>
                <w:szCs w:val="20"/>
              </w:rPr>
              <w:t>2.1.</w:t>
            </w:r>
          </w:p>
        </w:tc>
        <w:tc>
          <w:tcPr>
            <w:tcW w:w="3995"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или предоставлении во владение и (или) пользование, в том числе субъектам малого и среднего предпринимательства, имущества хозяйствующими субъектами, доля участия  муниципального образования в которых составляет 50 и более процентов и создание условий, в соответствии с которыми указанные хозяйствующие субъекты при допуске к участию в закупках товаров, работ, услуг для обеспечения государственных и муниципальных нужд принимают участие в указанных закупках </w:t>
            </w:r>
            <w:r w:rsidRPr="005E5D08">
              <w:rPr>
                <w:rFonts w:eastAsia="Calibri"/>
                <w:sz w:val="20"/>
                <w:szCs w:val="20"/>
              </w:rPr>
              <w:lastRenderedPageBreak/>
              <w:t>на равных условиях с иными хозяйствующими субъектами</w:t>
            </w:r>
          </w:p>
        </w:tc>
        <w:tc>
          <w:tcPr>
            <w:tcW w:w="2306"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lastRenderedPageBreak/>
              <w:t>Повышение прозрачности процедур реализации имущества хозяйствующими субъектами, доля муниципального образования в которых составляет 50 и более процентов</w:t>
            </w:r>
          </w:p>
        </w:tc>
        <w:tc>
          <w:tcPr>
            <w:tcW w:w="2256"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 xml:space="preserve">Организация и проведение публичных торгов или иных конкурентных способов определения поставщиков (подрядчиков, исполнителей) при реализации и предоставлении во владение и (или) пользование, в том числе субъектам малого и среднего предпринимательства, имущества хозяйствующими </w:t>
            </w:r>
            <w:r w:rsidRPr="005E5D08">
              <w:rPr>
                <w:rFonts w:eastAsia="Calibri"/>
                <w:sz w:val="20"/>
                <w:szCs w:val="20"/>
              </w:rPr>
              <w:lastRenderedPageBreak/>
              <w:t>субъектами, доля участия муниципального образования в которых составляет 50 и более процентов</w:t>
            </w:r>
          </w:p>
        </w:tc>
        <w:tc>
          <w:tcPr>
            <w:tcW w:w="1348"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center"/>
              <w:textAlignment w:val="baseline"/>
              <w:rPr>
                <w:sz w:val="20"/>
                <w:szCs w:val="20"/>
                <w:highlight w:val="yellow"/>
              </w:rPr>
            </w:pPr>
            <w:r w:rsidRPr="005E5D08">
              <w:rPr>
                <w:sz w:val="20"/>
                <w:szCs w:val="20"/>
              </w:rPr>
              <w:lastRenderedPageBreak/>
              <w:t>постоянно</w:t>
            </w:r>
          </w:p>
        </w:tc>
        <w:tc>
          <w:tcPr>
            <w:tcW w:w="148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autoSpaceDE w:val="0"/>
              <w:autoSpaceDN w:val="0"/>
              <w:adjustRightInd w:val="0"/>
              <w:jc w:val="center"/>
              <w:rPr>
                <w:sz w:val="20"/>
                <w:szCs w:val="20"/>
                <w:highlight w:val="yellow"/>
              </w:rPr>
            </w:pPr>
            <w:r w:rsidRPr="005E5D08">
              <w:rPr>
                <w:rFonts w:eastAsia="Calibri"/>
                <w:sz w:val="20"/>
                <w:szCs w:val="20"/>
              </w:rPr>
              <w:t>План-график закупок, отчеты, мониторинг закупок</w:t>
            </w:r>
          </w:p>
        </w:tc>
        <w:tc>
          <w:tcPr>
            <w:tcW w:w="212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textAlignment w:val="baseline"/>
              <w:rPr>
                <w:sz w:val="20"/>
                <w:szCs w:val="20"/>
              </w:rPr>
            </w:pPr>
            <w:r w:rsidRPr="005E5D08">
              <w:rPr>
                <w:sz w:val="20"/>
                <w:szCs w:val="20"/>
              </w:rPr>
              <w:t>Управление имущественных отношений</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b/>
                <w:sz w:val="20"/>
                <w:szCs w:val="20"/>
                <w:highlight w:val="yellow"/>
              </w:rPr>
            </w:pPr>
            <w:r w:rsidRPr="005E5D08">
              <w:rPr>
                <w:b/>
                <w:sz w:val="20"/>
                <w:szCs w:val="20"/>
              </w:rPr>
              <w:lastRenderedPageBreak/>
              <w:t>3.</w:t>
            </w:r>
          </w:p>
        </w:tc>
        <w:tc>
          <w:tcPr>
            <w:tcW w:w="13519" w:type="dxa"/>
            <w:gridSpan w:val="6"/>
            <w:tcBorders>
              <w:top w:val="single" w:sz="6" w:space="0" w:color="000000"/>
              <w:left w:val="single" w:sz="6" w:space="0" w:color="000000"/>
              <w:bottom w:val="single" w:sz="4" w:space="0" w:color="auto"/>
              <w:right w:val="single" w:sz="6" w:space="0" w:color="000000"/>
            </w:tcBorders>
          </w:tcPr>
          <w:p w:rsidR="00325B7D" w:rsidRPr="005E5D08" w:rsidRDefault="00325B7D" w:rsidP="005E5D08">
            <w:pPr>
              <w:autoSpaceDE w:val="0"/>
              <w:autoSpaceDN w:val="0"/>
              <w:adjustRightInd w:val="0"/>
              <w:jc w:val="both"/>
              <w:rPr>
                <w:b/>
                <w:sz w:val="20"/>
                <w:szCs w:val="20"/>
                <w:highlight w:val="yellow"/>
              </w:rPr>
            </w:pPr>
            <w:r w:rsidRPr="005E5D08">
              <w:rPr>
                <w:rFonts w:eastAsia="Calibri"/>
                <w:b/>
                <w:sz w:val="20"/>
                <w:szCs w:val="20"/>
              </w:rPr>
              <w:t>Задача: Обеспечение и сохранение целевого использования муниципальных объектов недвижимого имущества в социальной сфере.</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highlight w:val="yellow"/>
              </w:rPr>
            </w:pPr>
            <w:r w:rsidRPr="005E5D08">
              <w:rPr>
                <w:sz w:val="20"/>
                <w:szCs w:val="20"/>
              </w:rPr>
              <w:t>3.1.</w:t>
            </w:r>
          </w:p>
        </w:tc>
        <w:tc>
          <w:tcPr>
            <w:tcW w:w="3995" w:type="dxa"/>
            <w:tcBorders>
              <w:top w:val="single" w:sz="4" w:space="0" w:color="auto"/>
              <w:left w:val="single" w:sz="6" w:space="0" w:color="000000"/>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Обеспечение и сохранение целевого использования муниципальных объектов недвижимого имущества в социальной сфере</w:t>
            </w:r>
            <w:r w:rsidRPr="005E5D08">
              <w:rPr>
                <w:sz w:val="20"/>
                <w:szCs w:val="20"/>
                <w:highlight w:val="yellow"/>
              </w:rPr>
              <w:t xml:space="preserve"> </w:t>
            </w:r>
          </w:p>
        </w:tc>
        <w:tc>
          <w:tcPr>
            <w:tcW w:w="230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Повышение уровня и качества жизни граждан, проживающих в организациях социальной сферы, получающих услуги в медицинских организациях, организациях образования, культуры, физической культуры и спорта, создание комфортных и благоприятных условий для реабилитации инвалидов</w:t>
            </w:r>
          </w:p>
        </w:tc>
        <w:tc>
          <w:tcPr>
            <w:tcW w:w="225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Капитальный ремонт организаций социальной сферы, покупка технологического оборудования, бытовой техники, обеспечение пожарной и антитеррористической безопасности</w:t>
            </w:r>
          </w:p>
        </w:tc>
        <w:tc>
          <w:tcPr>
            <w:tcW w:w="1348"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jc w:val="center"/>
              <w:textAlignment w:val="baseline"/>
              <w:rPr>
                <w:sz w:val="20"/>
                <w:szCs w:val="20"/>
                <w:highlight w:val="yellow"/>
              </w:rPr>
            </w:pPr>
            <w:r w:rsidRPr="005E5D08">
              <w:rPr>
                <w:sz w:val="20"/>
                <w:szCs w:val="20"/>
              </w:rPr>
              <w:t>постоянно</w:t>
            </w:r>
          </w:p>
        </w:tc>
        <w:tc>
          <w:tcPr>
            <w:tcW w:w="148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suppressAutoHyphens/>
              <w:ind w:left="57" w:right="57"/>
              <w:jc w:val="both"/>
              <w:textAlignment w:val="baseline"/>
              <w:rPr>
                <w:sz w:val="20"/>
                <w:szCs w:val="20"/>
                <w:lang w:eastAsia="zh-CN"/>
              </w:rPr>
            </w:pPr>
            <w:proofErr w:type="gramStart"/>
            <w:r w:rsidRPr="005E5D08">
              <w:rPr>
                <w:sz w:val="20"/>
                <w:szCs w:val="20"/>
                <w:lang w:eastAsia="zh-CN"/>
              </w:rPr>
              <w:t>Муниципальная  программа</w:t>
            </w:r>
            <w:proofErr w:type="gramEnd"/>
            <w:r w:rsidRPr="005E5D08">
              <w:rPr>
                <w:sz w:val="20"/>
                <w:szCs w:val="20"/>
                <w:lang w:eastAsia="zh-CN"/>
              </w:rPr>
              <w:t xml:space="preserve"> «Развитие образования Лесозаводского городского округа на 2021-2027 годы», утвержденная постановлением администрации городского округа от 15 сентября 2020 года</w:t>
            </w:r>
            <w:r w:rsidRPr="005E5D08">
              <w:rPr>
                <w:sz w:val="20"/>
                <w:szCs w:val="20"/>
                <w:lang w:eastAsia="zh-CN"/>
              </w:rPr>
              <w:br/>
              <w:t>№ 1177;</w:t>
            </w:r>
          </w:p>
          <w:p w:rsidR="00325B7D" w:rsidRPr="005E5D08" w:rsidRDefault="00325B7D" w:rsidP="005E5D08">
            <w:pPr>
              <w:suppressAutoHyphens/>
              <w:ind w:left="57" w:right="57"/>
              <w:jc w:val="both"/>
              <w:textAlignment w:val="baseline"/>
              <w:rPr>
                <w:sz w:val="20"/>
                <w:szCs w:val="20"/>
                <w:lang w:eastAsia="zh-CN"/>
              </w:rPr>
            </w:pPr>
            <w:r w:rsidRPr="005E5D08">
              <w:rPr>
                <w:sz w:val="20"/>
                <w:szCs w:val="20"/>
                <w:lang w:eastAsia="zh-CN"/>
              </w:rPr>
              <w:t xml:space="preserve">Муниципальная программа "Развитие физической культуры и </w:t>
            </w:r>
            <w:r w:rsidRPr="005E5D08">
              <w:rPr>
                <w:sz w:val="20"/>
                <w:szCs w:val="20"/>
                <w:lang w:eastAsia="zh-CN"/>
              </w:rPr>
              <w:lastRenderedPageBreak/>
              <w:t xml:space="preserve">спорта на территории Лесозаводского городского </w:t>
            </w:r>
            <w:proofErr w:type="gramStart"/>
            <w:r w:rsidRPr="005E5D08">
              <w:rPr>
                <w:sz w:val="20"/>
                <w:szCs w:val="20"/>
                <w:lang w:eastAsia="zh-CN"/>
              </w:rPr>
              <w:t>округа  на</w:t>
            </w:r>
            <w:proofErr w:type="gramEnd"/>
            <w:r w:rsidRPr="005E5D08">
              <w:rPr>
                <w:sz w:val="20"/>
                <w:szCs w:val="20"/>
                <w:lang w:eastAsia="zh-CN"/>
              </w:rPr>
              <w:t xml:space="preserve"> 2021-2027 годы», утвержденная постановлением администрации городского округа от 15 сентября  2020 года</w:t>
            </w:r>
          </w:p>
          <w:p w:rsidR="00325B7D" w:rsidRPr="005E5D08" w:rsidRDefault="00325B7D" w:rsidP="005E5D08">
            <w:pPr>
              <w:suppressAutoHyphens/>
              <w:ind w:left="57" w:right="57"/>
              <w:jc w:val="both"/>
              <w:textAlignment w:val="baseline"/>
              <w:rPr>
                <w:sz w:val="20"/>
                <w:szCs w:val="20"/>
                <w:lang w:eastAsia="zh-CN"/>
              </w:rPr>
            </w:pPr>
            <w:r w:rsidRPr="005E5D08">
              <w:rPr>
                <w:sz w:val="20"/>
                <w:szCs w:val="20"/>
                <w:lang w:eastAsia="zh-CN"/>
              </w:rPr>
              <w:t>№ 1178;</w:t>
            </w:r>
          </w:p>
          <w:p w:rsidR="00325B7D" w:rsidRPr="005E5D08" w:rsidRDefault="00325B7D" w:rsidP="005E5D08">
            <w:pPr>
              <w:suppressAutoHyphens/>
              <w:ind w:left="57" w:right="57"/>
              <w:jc w:val="both"/>
              <w:textAlignment w:val="baseline"/>
              <w:rPr>
                <w:sz w:val="20"/>
                <w:szCs w:val="20"/>
                <w:lang w:eastAsia="zh-CN"/>
              </w:rPr>
            </w:pPr>
            <w:r w:rsidRPr="005E5D08">
              <w:rPr>
                <w:sz w:val="20"/>
                <w:szCs w:val="20"/>
                <w:lang w:eastAsia="zh-CN"/>
              </w:rPr>
              <w:t xml:space="preserve">Муниципальная программа "Развитие культуры Лесозаводского городского округа на 2021-2027 годы, утвержденная постановлением администрации </w:t>
            </w:r>
            <w:r w:rsidRPr="005E5D08">
              <w:rPr>
                <w:sz w:val="20"/>
                <w:szCs w:val="20"/>
                <w:lang w:eastAsia="zh-CN"/>
              </w:rPr>
              <w:lastRenderedPageBreak/>
              <w:t>городского округа от 15 сентября 2020 года</w:t>
            </w:r>
          </w:p>
          <w:p w:rsidR="00325B7D" w:rsidRPr="005E5D08" w:rsidRDefault="00325B7D" w:rsidP="005E5D08">
            <w:pPr>
              <w:autoSpaceDE w:val="0"/>
              <w:autoSpaceDN w:val="0"/>
              <w:adjustRightInd w:val="0"/>
              <w:jc w:val="both"/>
              <w:rPr>
                <w:sz w:val="20"/>
                <w:szCs w:val="20"/>
                <w:lang w:eastAsia="zh-CN"/>
              </w:rPr>
            </w:pPr>
            <w:r w:rsidRPr="005E5D08">
              <w:rPr>
                <w:sz w:val="20"/>
                <w:szCs w:val="20"/>
                <w:lang w:eastAsia="zh-CN"/>
              </w:rPr>
              <w:t>№ 1171</w:t>
            </w:r>
          </w:p>
          <w:p w:rsidR="00325B7D" w:rsidRPr="005E5D08" w:rsidRDefault="00325B7D" w:rsidP="005E5D08">
            <w:pPr>
              <w:autoSpaceDE w:val="0"/>
              <w:autoSpaceDN w:val="0"/>
              <w:adjustRightInd w:val="0"/>
              <w:jc w:val="both"/>
              <w:rPr>
                <w:sz w:val="20"/>
                <w:szCs w:val="20"/>
                <w:highlight w:val="yellow"/>
              </w:rPr>
            </w:pPr>
          </w:p>
        </w:tc>
        <w:tc>
          <w:tcPr>
            <w:tcW w:w="212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rPr>
                <w:sz w:val="20"/>
                <w:szCs w:val="20"/>
              </w:rPr>
            </w:pPr>
            <w:r w:rsidRPr="005E5D08">
              <w:rPr>
                <w:sz w:val="20"/>
                <w:szCs w:val="20"/>
              </w:rPr>
              <w:lastRenderedPageBreak/>
              <w:t>Муниципальное казенное учреждение «Управление образования Лесозаводского городского округа»</w:t>
            </w:r>
          </w:p>
          <w:p w:rsidR="00325B7D" w:rsidRPr="005E5D08" w:rsidRDefault="00325B7D" w:rsidP="005E5D08">
            <w:pPr>
              <w:rPr>
                <w:sz w:val="20"/>
                <w:szCs w:val="20"/>
              </w:rPr>
            </w:pPr>
          </w:p>
          <w:p w:rsidR="00325B7D" w:rsidRPr="005E5D08" w:rsidRDefault="00325B7D" w:rsidP="005E5D08">
            <w:pPr>
              <w:rPr>
                <w:sz w:val="20"/>
                <w:szCs w:val="20"/>
              </w:rPr>
            </w:pPr>
            <w:r w:rsidRPr="005E5D08">
              <w:rPr>
                <w:sz w:val="20"/>
                <w:szCs w:val="20"/>
              </w:rPr>
              <w:t>Муниципальное казенное учреждение</w:t>
            </w:r>
          </w:p>
          <w:p w:rsidR="00325B7D" w:rsidRPr="005E5D08" w:rsidRDefault="00325B7D" w:rsidP="005E5D08">
            <w:pPr>
              <w:textAlignment w:val="baseline"/>
              <w:rPr>
                <w:color w:val="FF0000"/>
                <w:sz w:val="20"/>
                <w:szCs w:val="20"/>
              </w:rPr>
            </w:pPr>
            <w:r w:rsidRPr="005E5D08">
              <w:rPr>
                <w:sz w:val="20"/>
                <w:szCs w:val="20"/>
              </w:rPr>
              <w:t>«Управление культуры, молодежной политики и спорта Лесозаводского городского округа»</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rPr>
            </w:pPr>
            <w:r w:rsidRPr="005E5D08">
              <w:rPr>
                <w:sz w:val="20"/>
                <w:szCs w:val="20"/>
              </w:rPr>
              <w:lastRenderedPageBreak/>
              <w:t>3.2</w:t>
            </w:r>
          </w:p>
        </w:tc>
        <w:tc>
          <w:tcPr>
            <w:tcW w:w="3995" w:type="dxa"/>
            <w:tcBorders>
              <w:top w:val="single" w:sz="4" w:space="0" w:color="auto"/>
              <w:left w:val="single" w:sz="6" w:space="0" w:color="000000"/>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Проведение контрольных мероприятий по проверке целевого использования муниципального недвижимого имущества в социальной сфере</w:t>
            </w:r>
          </w:p>
        </w:tc>
        <w:tc>
          <w:tcPr>
            <w:tcW w:w="230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повышения уровня и качества жизни граждан</w:t>
            </w:r>
          </w:p>
        </w:tc>
        <w:tc>
          <w:tcPr>
            <w:tcW w:w="225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использование недвижимого имущества городского округа по целевому назначению и сохранности в социальной сфере</w:t>
            </w:r>
          </w:p>
        </w:tc>
        <w:tc>
          <w:tcPr>
            <w:tcW w:w="1348"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jc w:val="center"/>
              <w:textAlignment w:val="baseline"/>
              <w:rPr>
                <w:sz w:val="20"/>
                <w:szCs w:val="20"/>
              </w:rPr>
            </w:pPr>
            <w:r w:rsidRPr="005E5D08">
              <w:rPr>
                <w:sz w:val="20"/>
                <w:szCs w:val="20"/>
              </w:rPr>
              <w:t>постоянно</w:t>
            </w:r>
          </w:p>
        </w:tc>
        <w:tc>
          <w:tcPr>
            <w:tcW w:w="148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Акты проверок</w:t>
            </w:r>
          </w:p>
        </w:tc>
        <w:tc>
          <w:tcPr>
            <w:tcW w:w="212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textAlignment w:val="baseline"/>
              <w:rPr>
                <w:sz w:val="20"/>
                <w:szCs w:val="20"/>
                <w:highlight w:val="yellow"/>
              </w:rPr>
            </w:pPr>
            <w:r w:rsidRPr="005E5D08">
              <w:rPr>
                <w:sz w:val="20"/>
                <w:szCs w:val="20"/>
              </w:rPr>
              <w:t>Управление имущественных отношений</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b/>
                <w:sz w:val="20"/>
                <w:szCs w:val="20"/>
              </w:rPr>
            </w:pPr>
            <w:r w:rsidRPr="005E5D08">
              <w:rPr>
                <w:b/>
                <w:sz w:val="20"/>
                <w:szCs w:val="20"/>
              </w:rPr>
              <w:t>4.</w:t>
            </w:r>
          </w:p>
        </w:tc>
        <w:tc>
          <w:tcPr>
            <w:tcW w:w="13519" w:type="dxa"/>
            <w:gridSpan w:val="6"/>
            <w:tcBorders>
              <w:top w:val="single" w:sz="6" w:space="0" w:color="000000"/>
              <w:left w:val="single" w:sz="6" w:space="0" w:color="000000"/>
              <w:bottom w:val="single" w:sz="4" w:space="0" w:color="auto"/>
              <w:right w:val="single" w:sz="6" w:space="0" w:color="000000"/>
            </w:tcBorders>
          </w:tcPr>
          <w:p w:rsidR="00325B7D" w:rsidRPr="005E5D08" w:rsidRDefault="00325B7D" w:rsidP="005E5D08">
            <w:pPr>
              <w:autoSpaceDE w:val="0"/>
              <w:autoSpaceDN w:val="0"/>
              <w:adjustRightInd w:val="0"/>
              <w:jc w:val="both"/>
              <w:rPr>
                <w:b/>
                <w:sz w:val="20"/>
                <w:szCs w:val="20"/>
                <w:highlight w:val="yellow"/>
              </w:rPr>
            </w:pPr>
            <w:r w:rsidRPr="005E5D08">
              <w:rPr>
                <w:rFonts w:eastAsia="Calibri"/>
                <w:b/>
                <w:sz w:val="20"/>
                <w:szCs w:val="20"/>
              </w:rPr>
              <w:t xml:space="preserve">Задача: Обеспечение равных условий доступа к информации об имуществе, находящемся в собственности городского округа, в том числе имуществе, включаемом в перечни для предоставления на льготных условиях субъектам малого и среднего предпринимательства и СО НКО,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городского округа, путем размещения указанной информации на официальном сайте Лесозаводского городского округа в сети Интернет для размещения информации о проведении торгов (www.torgi.gov.ru) </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rPr>
            </w:pPr>
            <w:r w:rsidRPr="005E5D08">
              <w:rPr>
                <w:sz w:val="20"/>
                <w:szCs w:val="20"/>
              </w:rPr>
              <w:t>4.1.</w:t>
            </w:r>
          </w:p>
        </w:tc>
        <w:tc>
          <w:tcPr>
            <w:tcW w:w="3995" w:type="dxa"/>
            <w:tcBorders>
              <w:top w:val="single" w:sz="4" w:space="0" w:color="auto"/>
              <w:left w:val="single" w:sz="6" w:space="0" w:color="000000"/>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 xml:space="preserve">Размещение и поддержание в актуальном состоянии информации об имуществе, находящемся в муниципальной собственности городского округа, в том числе имуществе, включаемом в перечни для предоставления на льготных условиях субъектам малого и среднего предпринимательства и СО НКО, о реализации такого имущества или предоставлении его во владение и (или) пользование, на официальном сайте Лесозаводского городского округа в сети Интернет, а также на официальном сайте Российской Федерации в сети Интернет информации о проведении торгов (www.torgi.gov.ru) в части приватизации, аренды, продажи государственного </w:t>
            </w:r>
            <w:r w:rsidRPr="005E5D08">
              <w:rPr>
                <w:rFonts w:eastAsia="Calibri"/>
                <w:sz w:val="20"/>
                <w:szCs w:val="20"/>
              </w:rPr>
              <w:lastRenderedPageBreak/>
              <w:t>имущества (в том числе земельных участков)</w:t>
            </w:r>
          </w:p>
        </w:tc>
        <w:tc>
          <w:tcPr>
            <w:tcW w:w="230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lastRenderedPageBreak/>
              <w:t>Низкая активность частных организаций, в том числе СО НКО при проведении публичных торгов государственного имущества</w:t>
            </w:r>
          </w:p>
        </w:tc>
        <w:tc>
          <w:tcPr>
            <w:tcW w:w="225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 xml:space="preserve">Обеспечение равных условий доступа к информации о муниципальном  имуществе, в том числе имуществе, включаемом в перечни для предоставления на льготных условиях субъектам малого и среднего предпринимательства и СО НКО, о реализации такого имущества или предоставлении его во владение и (или) пользование, а также о </w:t>
            </w:r>
            <w:r w:rsidRPr="005E5D08">
              <w:rPr>
                <w:rFonts w:eastAsia="Calibri"/>
                <w:sz w:val="20"/>
                <w:szCs w:val="20"/>
              </w:rPr>
              <w:lastRenderedPageBreak/>
              <w:t xml:space="preserve">ресурсах всех видов, находящихся в муниципальной собственности, путем размещения указанной информации на официальном сайте Лесозаводского городского округа в сети Интернет для размещения информации о проведении торгов (www.torgi.gov.ru) </w:t>
            </w:r>
          </w:p>
        </w:tc>
        <w:tc>
          <w:tcPr>
            <w:tcW w:w="1348"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jc w:val="center"/>
              <w:textAlignment w:val="baseline"/>
              <w:rPr>
                <w:sz w:val="20"/>
                <w:szCs w:val="20"/>
                <w:highlight w:val="yellow"/>
              </w:rPr>
            </w:pPr>
            <w:r w:rsidRPr="005E5D08">
              <w:rPr>
                <w:sz w:val="20"/>
                <w:szCs w:val="20"/>
              </w:rPr>
              <w:lastRenderedPageBreak/>
              <w:t>постоянно</w:t>
            </w:r>
          </w:p>
        </w:tc>
        <w:tc>
          <w:tcPr>
            <w:tcW w:w="148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center"/>
              <w:rPr>
                <w:sz w:val="20"/>
                <w:szCs w:val="20"/>
                <w:highlight w:val="yellow"/>
              </w:rPr>
            </w:pPr>
            <w:r w:rsidRPr="005E5D08">
              <w:rPr>
                <w:sz w:val="20"/>
                <w:szCs w:val="20"/>
                <w:lang w:eastAsia="zh-CN"/>
              </w:rPr>
              <w:t>Информация на официальном сайте администрации городского округа в сети Интернет для размещения информации о проведении торгов (www.torgi.gov.ru)</w:t>
            </w:r>
          </w:p>
        </w:tc>
        <w:tc>
          <w:tcPr>
            <w:tcW w:w="212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textAlignment w:val="baseline"/>
              <w:rPr>
                <w:sz w:val="20"/>
                <w:szCs w:val="20"/>
                <w:highlight w:val="yellow"/>
              </w:rPr>
            </w:pPr>
            <w:r w:rsidRPr="005E5D08">
              <w:rPr>
                <w:sz w:val="20"/>
                <w:szCs w:val="20"/>
              </w:rPr>
              <w:t>Управление имущественных отношений</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b/>
                <w:sz w:val="20"/>
                <w:szCs w:val="20"/>
                <w:highlight w:val="yellow"/>
              </w:rPr>
            </w:pPr>
            <w:r w:rsidRPr="005E5D08">
              <w:rPr>
                <w:b/>
                <w:sz w:val="20"/>
                <w:szCs w:val="20"/>
              </w:rPr>
              <w:lastRenderedPageBreak/>
              <w:t>5.</w:t>
            </w:r>
          </w:p>
        </w:tc>
        <w:tc>
          <w:tcPr>
            <w:tcW w:w="13519" w:type="dxa"/>
            <w:gridSpan w:val="6"/>
            <w:tcBorders>
              <w:top w:val="single" w:sz="6" w:space="0" w:color="000000"/>
              <w:left w:val="single" w:sz="6" w:space="0" w:color="000000"/>
              <w:bottom w:val="single" w:sz="4" w:space="0" w:color="auto"/>
              <w:right w:val="single" w:sz="6" w:space="0" w:color="000000"/>
            </w:tcBorders>
          </w:tcPr>
          <w:p w:rsidR="00325B7D" w:rsidRPr="005E5D08" w:rsidRDefault="00325B7D" w:rsidP="005E5D08">
            <w:pPr>
              <w:autoSpaceDE w:val="0"/>
              <w:autoSpaceDN w:val="0"/>
              <w:adjustRightInd w:val="0"/>
              <w:jc w:val="both"/>
              <w:rPr>
                <w:b/>
                <w:sz w:val="20"/>
                <w:szCs w:val="20"/>
                <w:highlight w:val="yellow"/>
              </w:rPr>
            </w:pPr>
            <w:r w:rsidRPr="005E5D08">
              <w:rPr>
                <w:rFonts w:eastAsia="Calibri"/>
                <w:b/>
                <w:sz w:val="20"/>
                <w:szCs w:val="20"/>
              </w:rPr>
              <w:t xml:space="preserve">Задача: Обеспечение приватизации муниципального имущества </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highlight w:val="yellow"/>
              </w:rPr>
            </w:pPr>
            <w:r w:rsidRPr="005E5D08">
              <w:rPr>
                <w:sz w:val="20"/>
                <w:szCs w:val="20"/>
              </w:rPr>
              <w:t>5.1.</w:t>
            </w:r>
          </w:p>
        </w:tc>
        <w:tc>
          <w:tcPr>
            <w:tcW w:w="3995" w:type="dxa"/>
            <w:tcBorders>
              <w:top w:val="single" w:sz="4" w:space="0" w:color="auto"/>
              <w:left w:val="single" w:sz="6" w:space="0" w:color="000000"/>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Составление планов-графиков полной инвентаризации муниципального имущества, в том числе закрепленного за предприятиями, учреждениями</w:t>
            </w:r>
            <w:r w:rsidRPr="005E5D08">
              <w:rPr>
                <w:rFonts w:eastAsia="Calibri"/>
                <w:sz w:val="20"/>
                <w:szCs w:val="20"/>
                <w:highlight w:val="yellow"/>
              </w:rPr>
              <w:t xml:space="preserve"> </w:t>
            </w:r>
          </w:p>
        </w:tc>
        <w:tc>
          <w:tcPr>
            <w:tcW w:w="230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Неэффективность использования муниципального имущества</w:t>
            </w:r>
          </w:p>
        </w:tc>
        <w:tc>
          <w:tcPr>
            <w:tcW w:w="225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Сформирован перечень муниципального имущества, не соответствующего</w:t>
            </w:r>
          </w:p>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требованиям отнесения к категории имущества, предназначенного для реализации функций и полномочий органов местного самоуправления</w:t>
            </w:r>
          </w:p>
        </w:tc>
        <w:tc>
          <w:tcPr>
            <w:tcW w:w="1348"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jc w:val="center"/>
              <w:textAlignment w:val="baseline"/>
              <w:rPr>
                <w:sz w:val="20"/>
                <w:szCs w:val="20"/>
              </w:rPr>
            </w:pPr>
            <w:r w:rsidRPr="005E5D08">
              <w:rPr>
                <w:sz w:val="20"/>
                <w:szCs w:val="20"/>
              </w:rPr>
              <w:t>2023 г.</w:t>
            </w:r>
          </w:p>
        </w:tc>
        <w:tc>
          <w:tcPr>
            <w:tcW w:w="148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rPr>
                <w:sz w:val="20"/>
                <w:szCs w:val="20"/>
                <w:highlight w:val="yellow"/>
              </w:rPr>
            </w:pPr>
            <w:r w:rsidRPr="005E5D08">
              <w:rPr>
                <w:rFonts w:eastAsia="Calibri"/>
                <w:sz w:val="20"/>
                <w:szCs w:val="20"/>
              </w:rPr>
              <w:t>Приказ об утверждении плана-графика инвентаризации муниципального имущества</w:t>
            </w:r>
          </w:p>
        </w:tc>
        <w:tc>
          <w:tcPr>
            <w:tcW w:w="212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textAlignment w:val="baseline"/>
              <w:rPr>
                <w:sz w:val="20"/>
                <w:szCs w:val="20"/>
              </w:rPr>
            </w:pPr>
            <w:r w:rsidRPr="005E5D08">
              <w:rPr>
                <w:sz w:val="20"/>
                <w:szCs w:val="20"/>
              </w:rPr>
              <w:t>Управление имущественных отношений</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highlight w:val="yellow"/>
              </w:rPr>
            </w:pPr>
            <w:r w:rsidRPr="005E5D08">
              <w:rPr>
                <w:sz w:val="20"/>
                <w:szCs w:val="20"/>
              </w:rPr>
              <w:t>5.2.</w:t>
            </w:r>
          </w:p>
        </w:tc>
        <w:tc>
          <w:tcPr>
            <w:tcW w:w="3995" w:type="dxa"/>
            <w:tcBorders>
              <w:top w:val="single" w:sz="4" w:space="0" w:color="auto"/>
              <w:left w:val="single" w:sz="6" w:space="0" w:color="000000"/>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lang w:eastAsia="en-US"/>
              </w:rPr>
            </w:pPr>
            <w:r w:rsidRPr="005E5D08">
              <w:rPr>
                <w:rFonts w:eastAsia="Calibri"/>
                <w:sz w:val="20"/>
                <w:szCs w:val="20"/>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230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Неэффективность использования муниципального имущества</w:t>
            </w:r>
          </w:p>
        </w:tc>
        <w:tc>
          <w:tcPr>
            <w:tcW w:w="225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Сформирован перечень муниципального имущества, не соответствующего</w:t>
            </w:r>
          </w:p>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требованиям отнесения к категории имущества, предназначенного для реализации функций и полномочий органов </w:t>
            </w:r>
            <w:r w:rsidRPr="005E5D08">
              <w:rPr>
                <w:rFonts w:eastAsia="Calibri"/>
                <w:sz w:val="20"/>
                <w:szCs w:val="20"/>
              </w:rPr>
              <w:lastRenderedPageBreak/>
              <w:t>местного самоуправления</w:t>
            </w:r>
          </w:p>
        </w:tc>
        <w:tc>
          <w:tcPr>
            <w:tcW w:w="1348" w:type="dxa"/>
            <w:tcBorders>
              <w:top w:val="nil"/>
              <w:left w:val="single" w:sz="4" w:space="0" w:color="auto"/>
              <w:bottom w:val="single" w:sz="4" w:space="0" w:color="auto"/>
              <w:right w:val="single" w:sz="4" w:space="0" w:color="auto"/>
            </w:tcBorders>
          </w:tcPr>
          <w:p w:rsidR="00325B7D" w:rsidRPr="005E5D08" w:rsidRDefault="00325B7D" w:rsidP="005E5D08">
            <w:pPr>
              <w:jc w:val="center"/>
              <w:textAlignment w:val="baseline"/>
              <w:rPr>
                <w:sz w:val="20"/>
                <w:szCs w:val="20"/>
              </w:rPr>
            </w:pPr>
            <w:r w:rsidRPr="005E5D08">
              <w:rPr>
                <w:sz w:val="20"/>
                <w:szCs w:val="20"/>
              </w:rPr>
              <w:lastRenderedPageBreak/>
              <w:t>2023 г.</w:t>
            </w:r>
          </w:p>
        </w:tc>
        <w:tc>
          <w:tcPr>
            <w:tcW w:w="148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Утвержденный перечень имущества</w:t>
            </w:r>
          </w:p>
        </w:tc>
        <w:tc>
          <w:tcPr>
            <w:tcW w:w="212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textAlignment w:val="baseline"/>
              <w:rPr>
                <w:sz w:val="20"/>
                <w:szCs w:val="20"/>
              </w:rPr>
            </w:pPr>
            <w:r w:rsidRPr="005E5D08">
              <w:rPr>
                <w:sz w:val="20"/>
                <w:szCs w:val="20"/>
              </w:rPr>
              <w:t>Управление имущественных отношений</w:t>
            </w:r>
          </w:p>
        </w:tc>
      </w:tr>
      <w:tr w:rsidR="00325B7D" w:rsidRPr="005E5D08" w:rsidTr="005E5D08">
        <w:trPr>
          <w:trHeight w:val="291"/>
        </w:trPr>
        <w:tc>
          <w:tcPr>
            <w:tcW w:w="567" w:type="dxa"/>
            <w:tcBorders>
              <w:top w:val="single" w:sz="6" w:space="0" w:color="000000"/>
              <w:left w:val="single" w:sz="6" w:space="0" w:color="000000"/>
              <w:bottom w:val="single" w:sz="6" w:space="0" w:color="000000"/>
              <w:right w:val="single" w:sz="6" w:space="0" w:color="000000"/>
            </w:tcBorders>
          </w:tcPr>
          <w:p w:rsidR="00325B7D" w:rsidRPr="005E5D08" w:rsidRDefault="00325B7D" w:rsidP="005E5D08">
            <w:pPr>
              <w:jc w:val="both"/>
              <w:textAlignment w:val="baseline"/>
              <w:rPr>
                <w:sz w:val="20"/>
                <w:szCs w:val="20"/>
                <w:highlight w:val="yellow"/>
              </w:rPr>
            </w:pPr>
            <w:r w:rsidRPr="005E5D08">
              <w:rPr>
                <w:sz w:val="20"/>
                <w:szCs w:val="20"/>
              </w:rPr>
              <w:lastRenderedPageBreak/>
              <w:t>5.3.</w:t>
            </w:r>
          </w:p>
        </w:tc>
        <w:tc>
          <w:tcPr>
            <w:tcW w:w="3995" w:type="dxa"/>
            <w:tcBorders>
              <w:top w:val="single" w:sz="4" w:space="0" w:color="auto"/>
              <w:left w:val="single" w:sz="6" w:space="0" w:color="000000"/>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lang w:eastAsia="en-US"/>
              </w:rPr>
            </w:pPr>
            <w:r w:rsidRPr="005E5D08">
              <w:rPr>
                <w:rFonts w:eastAsia="Calibri"/>
                <w:sz w:val="20"/>
                <w:szCs w:val="20"/>
              </w:rPr>
              <w:t>Организация и проведение публичных торгов по реализации муниципального имущества</w:t>
            </w:r>
          </w:p>
        </w:tc>
        <w:tc>
          <w:tcPr>
            <w:tcW w:w="230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highlight w:val="yellow"/>
              </w:rPr>
            </w:pPr>
            <w:r w:rsidRPr="005E5D08">
              <w:rPr>
                <w:rFonts w:eastAsia="Calibri"/>
                <w:sz w:val="20"/>
                <w:szCs w:val="20"/>
              </w:rPr>
              <w:t>Неэффективность использования муниципального имущества</w:t>
            </w:r>
          </w:p>
        </w:tc>
        <w:tc>
          <w:tcPr>
            <w:tcW w:w="2256"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rFonts w:eastAsia="Calibri"/>
                <w:sz w:val="20"/>
                <w:szCs w:val="20"/>
                <w:highlight w:val="yellow"/>
                <w:lang w:eastAsia="en-US"/>
              </w:rPr>
            </w:pPr>
            <w:r w:rsidRPr="005E5D08">
              <w:rPr>
                <w:rFonts w:eastAsia="Calibri"/>
                <w:sz w:val="20"/>
                <w:szCs w:val="20"/>
              </w:rPr>
              <w:t>Обеспечена приватизация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348"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jc w:val="center"/>
              <w:textAlignment w:val="baseline"/>
              <w:rPr>
                <w:sz w:val="20"/>
                <w:szCs w:val="20"/>
                <w:highlight w:val="yellow"/>
              </w:rPr>
            </w:pPr>
            <w:r w:rsidRPr="005E5D08">
              <w:rPr>
                <w:sz w:val="20"/>
                <w:szCs w:val="20"/>
              </w:rPr>
              <w:t>2025 г.</w:t>
            </w:r>
          </w:p>
        </w:tc>
        <w:tc>
          <w:tcPr>
            <w:tcW w:w="148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autoSpaceDE w:val="0"/>
              <w:autoSpaceDN w:val="0"/>
              <w:adjustRightInd w:val="0"/>
              <w:jc w:val="both"/>
              <w:rPr>
                <w:sz w:val="20"/>
                <w:szCs w:val="20"/>
                <w:highlight w:val="yellow"/>
              </w:rPr>
            </w:pPr>
            <w:r w:rsidRPr="005E5D08">
              <w:rPr>
                <w:rFonts w:eastAsia="Calibri"/>
                <w:sz w:val="20"/>
                <w:szCs w:val="20"/>
              </w:rPr>
              <w:t>Отчет об итогах исполнения программы приватизации, в соответствии с Правилами разработки прогнозных планов (программ) приватизации государственного и муниципального имущества, утвержденными постановлением Правительства Российской Федерации от 26 декабря 2005 года №806</w:t>
            </w:r>
          </w:p>
        </w:tc>
        <w:tc>
          <w:tcPr>
            <w:tcW w:w="2127" w:type="dxa"/>
            <w:tcBorders>
              <w:top w:val="single" w:sz="4" w:space="0" w:color="auto"/>
              <w:left w:val="single" w:sz="4" w:space="0" w:color="auto"/>
              <w:bottom w:val="single" w:sz="4" w:space="0" w:color="auto"/>
              <w:right w:val="single" w:sz="4" w:space="0" w:color="auto"/>
            </w:tcBorders>
          </w:tcPr>
          <w:p w:rsidR="00325B7D" w:rsidRPr="005E5D08" w:rsidRDefault="00325B7D" w:rsidP="005E5D08">
            <w:pPr>
              <w:textAlignment w:val="baseline"/>
              <w:rPr>
                <w:sz w:val="20"/>
                <w:szCs w:val="20"/>
              </w:rPr>
            </w:pPr>
            <w:r w:rsidRPr="005E5D08">
              <w:rPr>
                <w:sz w:val="20"/>
                <w:szCs w:val="20"/>
              </w:rPr>
              <w:t>Управление имущественных отношений</w:t>
            </w:r>
          </w:p>
        </w:tc>
      </w:tr>
    </w:tbl>
    <w:p w:rsidR="00325B7D" w:rsidRPr="005E5D08" w:rsidRDefault="00325B7D" w:rsidP="00F03909">
      <w:pPr>
        <w:tabs>
          <w:tab w:val="left" w:pos="4758"/>
        </w:tabs>
        <w:jc w:val="right"/>
        <w:rPr>
          <w:b/>
          <w:sz w:val="26"/>
          <w:szCs w:val="26"/>
        </w:rPr>
      </w:pPr>
    </w:p>
    <w:p w:rsidR="00325B7D" w:rsidRPr="005E5D08" w:rsidRDefault="00325B7D" w:rsidP="005E5D08">
      <w:pPr>
        <w:tabs>
          <w:tab w:val="left" w:pos="4758"/>
        </w:tabs>
        <w:jc w:val="center"/>
        <w:rPr>
          <w:b/>
          <w:sz w:val="26"/>
          <w:szCs w:val="26"/>
        </w:rPr>
      </w:pPr>
      <w:r w:rsidRPr="005E5D08">
        <w:rPr>
          <w:b/>
          <w:sz w:val="26"/>
          <w:szCs w:val="26"/>
        </w:rPr>
        <w:t>5. Дополнительные системные мероприятия</w:t>
      </w:r>
    </w:p>
    <w:p w:rsidR="00325B7D" w:rsidRPr="005E5D08" w:rsidRDefault="00325B7D" w:rsidP="00F03909">
      <w:pPr>
        <w:tabs>
          <w:tab w:val="left" w:pos="4758"/>
        </w:tabs>
        <w:rPr>
          <w:b/>
          <w:sz w:val="26"/>
          <w:szCs w:val="26"/>
        </w:rPr>
      </w:pPr>
    </w:p>
    <w:tbl>
      <w:tblPr>
        <w:tblW w:w="14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057"/>
        <w:gridCol w:w="3241"/>
        <w:gridCol w:w="1417"/>
        <w:gridCol w:w="3686"/>
        <w:gridCol w:w="2268"/>
      </w:tblGrid>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w:t>
            </w:r>
          </w:p>
        </w:tc>
        <w:tc>
          <w:tcPr>
            <w:tcW w:w="3057" w:type="dxa"/>
          </w:tcPr>
          <w:p w:rsidR="00325B7D" w:rsidRPr="005E5D08" w:rsidRDefault="00325B7D" w:rsidP="005E5D08">
            <w:pPr>
              <w:tabs>
                <w:tab w:val="left" w:pos="4758"/>
              </w:tabs>
              <w:jc w:val="center"/>
              <w:rPr>
                <w:sz w:val="20"/>
                <w:szCs w:val="20"/>
              </w:rPr>
            </w:pPr>
            <w:r w:rsidRPr="005E5D08">
              <w:rPr>
                <w:sz w:val="20"/>
                <w:szCs w:val="20"/>
              </w:rPr>
              <w:t>Наименование мероприятия</w:t>
            </w:r>
          </w:p>
        </w:tc>
        <w:tc>
          <w:tcPr>
            <w:tcW w:w="3241" w:type="dxa"/>
          </w:tcPr>
          <w:p w:rsidR="00325B7D" w:rsidRPr="005E5D08" w:rsidRDefault="00325B7D" w:rsidP="005E5D08">
            <w:pPr>
              <w:tabs>
                <w:tab w:val="left" w:pos="4758"/>
              </w:tabs>
              <w:jc w:val="center"/>
              <w:rPr>
                <w:sz w:val="20"/>
                <w:szCs w:val="20"/>
              </w:rPr>
            </w:pPr>
            <w:r w:rsidRPr="005E5D08">
              <w:rPr>
                <w:sz w:val="20"/>
                <w:szCs w:val="20"/>
              </w:rPr>
              <w:t>Результат</w:t>
            </w:r>
          </w:p>
        </w:tc>
        <w:tc>
          <w:tcPr>
            <w:tcW w:w="1417" w:type="dxa"/>
          </w:tcPr>
          <w:p w:rsidR="00325B7D" w:rsidRPr="005E5D08" w:rsidRDefault="00325B7D" w:rsidP="005E5D08">
            <w:pPr>
              <w:tabs>
                <w:tab w:val="left" w:pos="4758"/>
              </w:tabs>
              <w:jc w:val="center"/>
              <w:rPr>
                <w:sz w:val="20"/>
                <w:szCs w:val="20"/>
              </w:rPr>
            </w:pPr>
            <w:r w:rsidRPr="005E5D08">
              <w:rPr>
                <w:sz w:val="20"/>
                <w:szCs w:val="20"/>
              </w:rPr>
              <w:t>Сроки исполнения</w:t>
            </w:r>
          </w:p>
        </w:tc>
        <w:tc>
          <w:tcPr>
            <w:tcW w:w="3686" w:type="dxa"/>
          </w:tcPr>
          <w:p w:rsidR="00325B7D" w:rsidRPr="005E5D08" w:rsidRDefault="00325B7D" w:rsidP="005E5D08">
            <w:pPr>
              <w:tabs>
                <w:tab w:val="left" w:pos="4758"/>
              </w:tabs>
              <w:jc w:val="center"/>
              <w:rPr>
                <w:sz w:val="20"/>
                <w:szCs w:val="20"/>
              </w:rPr>
            </w:pPr>
            <w:r w:rsidRPr="005E5D08">
              <w:rPr>
                <w:sz w:val="20"/>
                <w:szCs w:val="20"/>
              </w:rPr>
              <w:t>Вид документа</w:t>
            </w:r>
          </w:p>
        </w:tc>
        <w:tc>
          <w:tcPr>
            <w:tcW w:w="2268" w:type="dxa"/>
          </w:tcPr>
          <w:p w:rsidR="00325B7D" w:rsidRPr="005E5D08" w:rsidRDefault="00325B7D" w:rsidP="005E5D08">
            <w:pPr>
              <w:tabs>
                <w:tab w:val="left" w:pos="4758"/>
              </w:tabs>
              <w:jc w:val="center"/>
              <w:rPr>
                <w:sz w:val="20"/>
                <w:szCs w:val="20"/>
              </w:rPr>
            </w:pPr>
            <w:r w:rsidRPr="005E5D08">
              <w:rPr>
                <w:sz w:val="20"/>
                <w:szCs w:val="20"/>
              </w:rPr>
              <w:t>Исполнители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w:t>
            </w:r>
          </w:p>
        </w:tc>
        <w:tc>
          <w:tcPr>
            <w:tcW w:w="3057" w:type="dxa"/>
          </w:tcPr>
          <w:p w:rsidR="00325B7D" w:rsidRPr="005E5D08" w:rsidRDefault="00325B7D" w:rsidP="005E5D08">
            <w:pPr>
              <w:tabs>
                <w:tab w:val="left" w:pos="4758"/>
              </w:tabs>
              <w:jc w:val="center"/>
              <w:rPr>
                <w:sz w:val="20"/>
                <w:szCs w:val="20"/>
              </w:rPr>
            </w:pPr>
            <w:r w:rsidRPr="005E5D08">
              <w:rPr>
                <w:sz w:val="20"/>
                <w:szCs w:val="20"/>
              </w:rPr>
              <w:t>2</w:t>
            </w:r>
          </w:p>
        </w:tc>
        <w:tc>
          <w:tcPr>
            <w:tcW w:w="3241" w:type="dxa"/>
          </w:tcPr>
          <w:p w:rsidR="00325B7D" w:rsidRPr="005E5D08" w:rsidRDefault="00325B7D" w:rsidP="005E5D08">
            <w:pPr>
              <w:tabs>
                <w:tab w:val="left" w:pos="4758"/>
              </w:tabs>
              <w:jc w:val="center"/>
              <w:rPr>
                <w:sz w:val="20"/>
                <w:szCs w:val="20"/>
              </w:rPr>
            </w:pPr>
            <w:r w:rsidRPr="005E5D08">
              <w:rPr>
                <w:sz w:val="20"/>
                <w:szCs w:val="20"/>
              </w:rPr>
              <w:t>3</w:t>
            </w:r>
          </w:p>
        </w:tc>
        <w:tc>
          <w:tcPr>
            <w:tcW w:w="1417" w:type="dxa"/>
          </w:tcPr>
          <w:p w:rsidR="00325B7D" w:rsidRPr="005E5D08" w:rsidRDefault="00325B7D" w:rsidP="005E5D08">
            <w:pPr>
              <w:tabs>
                <w:tab w:val="left" w:pos="4758"/>
              </w:tabs>
              <w:jc w:val="center"/>
              <w:rPr>
                <w:sz w:val="20"/>
                <w:szCs w:val="20"/>
              </w:rPr>
            </w:pPr>
            <w:r w:rsidRPr="005E5D08">
              <w:rPr>
                <w:sz w:val="20"/>
                <w:szCs w:val="20"/>
              </w:rPr>
              <w:t>4</w:t>
            </w:r>
          </w:p>
        </w:tc>
        <w:tc>
          <w:tcPr>
            <w:tcW w:w="3686" w:type="dxa"/>
          </w:tcPr>
          <w:p w:rsidR="00325B7D" w:rsidRPr="005E5D08" w:rsidRDefault="00325B7D" w:rsidP="005E5D08">
            <w:pPr>
              <w:tabs>
                <w:tab w:val="left" w:pos="4758"/>
              </w:tabs>
              <w:jc w:val="center"/>
              <w:rPr>
                <w:sz w:val="20"/>
                <w:szCs w:val="20"/>
              </w:rPr>
            </w:pPr>
            <w:r w:rsidRPr="005E5D08">
              <w:rPr>
                <w:sz w:val="20"/>
                <w:szCs w:val="20"/>
              </w:rPr>
              <w:t>5</w:t>
            </w:r>
          </w:p>
        </w:tc>
        <w:tc>
          <w:tcPr>
            <w:tcW w:w="2268" w:type="dxa"/>
          </w:tcPr>
          <w:p w:rsidR="00325B7D" w:rsidRPr="005E5D08" w:rsidRDefault="00325B7D" w:rsidP="005E5D08">
            <w:pPr>
              <w:tabs>
                <w:tab w:val="left" w:pos="4758"/>
              </w:tabs>
              <w:jc w:val="center"/>
              <w:rPr>
                <w:sz w:val="20"/>
                <w:szCs w:val="20"/>
              </w:rPr>
            </w:pPr>
            <w:r w:rsidRPr="005E5D08">
              <w:rPr>
                <w:sz w:val="20"/>
                <w:szCs w:val="20"/>
              </w:rPr>
              <w:t>6</w:t>
            </w:r>
          </w:p>
        </w:tc>
      </w:tr>
      <w:tr w:rsidR="00325B7D" w:rsidRPr="005E5D08" w:rsidTr="00F03909">
        <w:tc>
          <w:tcPr>
            <w:tcW w:w="516" w:type="dxa"/>
          </w:tcPr>
          <w:p w:rsidR="00325B7D" w:rsidRPr="005E5D08" w:rsidRDefault="00325B7D" w:rsidP="005E5D08">
            <w:pPr>
              <w:tabs>
                <w:tab w:val="left" w:pos="4758"/>
              </w:tabs>
              <w:jc w:val="center"/>
              <w:rPr>
                <w:b/>
                <w:sz w:val="20"/>
                <w:szCs w:val="20"/>
              </w:rPr>
            </w:pPr>
            <w:r w:rsidRPr="005E5D08">
              <w:rPr>
                <w:b/>
                <w:sz w:val="20"/>
                <w:szCs w:val="20"/>
              </w:rPr>
              <w:lastRenderedPageBreak/>
              <w:t>1.</w:t>
            </w:r>
          </w:p>
        </w:tc>
        <w:tc>
          <w:tcPr>
            <w:tcW w:w="13669" w:type="dxa"/>
            <w:gridSpan w:val="5"/>
          </w:tcPr>
          <w:p w:rsidR="00325B7D" w:rsidRPr="005E5D08" w:rsidRDefault="00325B7D" w:rsidP="005E5D08">
            <w:pPr>
              <w:autoSpaceDE w:val="0"/>
              <w:autoSpaceDN w:val="0"/>
              <w:adjustRightInd w:val="0"/>
              <w:jc w:val="both"/>
              <w:rPr>
                <w:b/>
                <w:sz w:val="20"/>
                <w:szCs w:val="20"/>
              </w:rPr>
            </w:pPr>
            <w:r w:rsidRPr="005E5D08">
              <w:rPr>
                <w:rFonts w:eastAsia="Calibri"/>
                <w:b/>
                <w:sz w:val="20"/>
                <w:szCs w:val="20"/>
              </w:rPr>
              <w:t>Задача: Проведение мониторинга состояния конкуренции на социально значимых рынках для содействия развитию конкуренции в Лесозаводском городском округе</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1.1.</w:t>
            </w:r>
          </w:p>
        </w:tc>
        <w:tc>
          <w:tcPr>
            <w:tcW w:w="3057"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Проведение мониторинга наличия (отсутствия) административных барьеров и оценки состояния конкуренции субъектами предпринимательской деятельности</w:t>
            </w:r>
          </w:p>
        </w:tc>
        <w:tc>
          <w:tcPr>
            <w:tcW w:w="3241"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Выявление проблем и административных барьеров, сдерживающих развитие субъектов предпринимательской деятельности на территории Лесозаводского городского округа</w:t>
            </w:r>
          </w:p>
        </w:tc>
        <w:tc>
          <w:tcPr>
            <w:tcW w:w="1417" w:type="dxa"/>
          </w:tcPr>
          <w:p w:rsidR="00325B7D" w:rsidRPr="005E5D08" w:rsidRDefault="00325B7D" w:rsidP="005E5D08">
            <w:pPr>
              <w:tabs>
                <w:tab w:val="left" w:pos="4758"/>
              </w:tabs>
              <w:jc w:val="center"/>
              <w:rPr>
                <w:sz w:val="20"/>
                <w:szCs w:val="20"/>
              </w:rPr>
            </w:pPr>
            <w:r w:rsidRPr="005E5D08">
              <w:rPr>
                <w:sz w:val="20"/>
                <w:szCs w:val="20"/>
              </w:rPr>
              <w:t>31.01.2022</w:t>
            </w:r>
          </w:p>
          <w:p w:rsidR="00325B7D" w:rsidRPr="005E5D08" w:rsidRDefault="00325B7D" w:rsidP="005E5D08">
            <w:pPr>
              <w:tabs>
                <w:tab w:val="left" w:pos="4758"/>
              </w:tabs>
              <w:jc w:val="center"/>
              <w:rPr>
                <w:sz w:val="20"/>
                <w:szCs w:val="20"/>
              </w:rPr>
            </w:pPr>
            <w:r w:rsidRPr="005E5D08">
              <w:rPr>
                <w:sz w:val="20"/>
                <w:szCs w:val="20"/>
              </w:rPr>
              <w:t>31.01.2023</w:t>
            </w:r>
          </w:p>
          <w:p w:rsidR="00325B7D" w:rsidRPr="005E5D08" w:rsidRDefault="00325B7D" w:rsidP="005E5D08">
            <w:pPr>
              <w:tabs>
                <w:tab w:val="left" w:pos="4758"/>
              </w:tabs>
              <w:jc w:val="center"/>
              <w:rPr>
                <w:sz w:val="20"/>
                <w:szCs w:val="20"/>
              </w:rPr>
            </w:pPr>
            <w:r w:rsidRPr="005E5D08">
              <w:rPr>
                <w:sz w:val="20"/>
                <w:szCs w:val="20"/>
              </w:rPr>
              <w:t>31.01.2024</w:t>
            </w:r>
          </w:p>
          <w:p w:rsidR="00325B7D" w:rsidRPr="005E5D08" w:rsidRDefault="00325B7D" w:rsidP="005E5D08">
            <w:pPr>
              <w:tabs>
                <w:tab w:val="left" w:pos="4758"/>
              </w:tabs>
              <w:jc w:val="center"/>
              <w:rPr>
                <w:sz w:val="20"/>
                <w:szCs w:val="20"/>
              </w:rPr>
            </w:pPr>
            <w:r w:rsidRPr="005E5D08">
              <w:rPr>
                <w:sz w:val="20"/>
                <w:szCs w:val="20"/>
              </w:rPr>
              <w:t>31.01.2025</w:t>
            </w:r>
          </w:p>
        </w:tc>
        <w:tc>
          <w:tcPr>
            <w:tcW w:w="3686"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Отчет о проведенном мониторинге, составленный в соответствии с приказом Минэкономразвития России от 11 марта 2020 года № 130 «Об утверждении единой методики мониторинга состояния и развития конкуренции на товарных рынках субъекта Российской Федерации» (далее — приказ Минэкономразвития России № 130)</w:t>
            </w:r>
          </w:p>
        </w:tc>
        <w:tc>
          <w:tcPr>
            <w:tcW w:w="2268" w:type="dxa"/>
          </w:tcPr>
          <w:p w:rsidR="00325B7D" w:rsidRPr="005E5D08" w:rsidRDefault="00325B7D" w:rsidP="005E5D08">
            <w:pPr>
              <w:tabs>
                <w:tab w:val="left" w:pos="4758"/>
              </w:tabs>
              <w:jc w:val="both"/>
              <w:rPr>
                <w:sz w:val="20"/>
                <w:szCs w:val="20"/>
              </w:rPr>
            </w:pPr>
            <w:r w:rsidRPr="005E5D08">
              <w:rPr>
                <w:sz w:val="20"/>
                <w:szCs w:val="20"/>
              </w:rPr>
              <w:t>Отдел экономики и работы с предпринимателями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1.2.</w:t>
            </w:r>
          </w:p>
        </w:tc>
        <w:tc>
          <w:tcPr>
            <w:tcW w:w="3057"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Проведение мониторинга удовлетворенности потребителей качеством товаров, работ и услуг на рынках</w:t>
            </w:r>
          </w:p>
        </w:tc>
        <w:tc>
          <w:tcPr>
            <w:tcW w:w="3241"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Получение и анализ информации о существующей ситуации по удовлетворенности потребителей качеством товаров, работ и услуг на рынках</w:t>
            </w:r>
          </w:p>
        </w:tc>
        <w:tc>
          <w:tcPr>
            <w:tcW w:w="1417" w:type="dxa"/>
          </w:tcPr>
          <w:p w:rsidR="00325B7D" w:rsidRPr="005E5D08" w:rsidRDefault="00325B7D" w:rsidP="005E5D08">
            <w:pPr>
              <w:tabs>
                <w:tab w:val="left" w:pos="4758"/>
              </w:tabs>
              <w:jc w:val="center"/>
              <w:rPr>
                <w:sz w:val="20"/>
                <w:szCs w:val="20"/>
              </w:rPr>
            </w:pPr>
            <w:r w:rsidRPr="005E5D08">
              <w:rPr>
                <w:sz w:val="20"/>
                <w:szCs w:val="20"/>
              </w:rPr>
              <w:t>31.01.2022</w:t>
            </w:r>
          </w:p>
          <w:p w:rsidR="00325B7D" w:rsidRPr="005E5D08" w:rsidRDefault="00325B7D" w:rsidP="005E5D08">
            <w:pPr>
              <w:tabs>
                <w:tab w:val="left" w:pos="4758"/>
              </w:tabs>
              <w:jc w:val="center"/>
              <w:rPr>
                <w:sz w:val="20"/>
                <w:szCs w:val="20"/>
              </w:rPr>
            </w:pPr>
            <w:r w:rsidRPr="005E5D08">
              <w:rPr>
                <w:sz w:val="20"/>
                <w:szCs w:val="20"/>
              </w:rPr>
              <w:t>31.01.2023</w:t>
            </w:r>
          </w:p>
          <w:p w:rsidR="00325B7D" w:rsidRPr="005E5D08" w:rsidRDefault="00325B7D" w:rsidP="005E5D08">
            <w:pPr>
              <w:tabs>
                <w:tab w:val="left" w:pos="4758"/>
              </w:tabs>
              <w:jc w:val="center"/>
              <w:rPr>
                <w:sz w:val="20"/>
                <w:szCs w:val="20"/>
              </w:rPr>
            </w:pPr>
            <w:r w:rsidRPr="005E5D08">
              <w:rPr>
                <w:sz w:val="20"/>
                <w:szCs w:val="20"/>
              </w:rPr>
              <w:t>31.01.2024</w:t>
            </w:r>
          </w:p>
          <w:p w:rsidR="00325B7D" w:rsidRPr="005E5D08" w:rsidRDefault="00325B7D" w:rsidP="005E5D08">
            <w:pPr>
              <w:tabs>
                <w:tab w:val="left" w:pos="4758"/>
              </w:tabs>
              <w:jc w:val="center"/>
              <w:rPr>
                <w:sz w:val="20"/>
                <w:szCs w:val="20"/>
              </w:rPr>
            </w:pPr>
            <w:r w:rsidRPr="005E5D08">
              <w:rPr>
                <w:sz w:val="20"/>
                <w:szCs w:val="20"/>
              </w:rPr>
              <w:t>31.01.2025</w:t>
            </w:r>
          </w:p>
        </w:tc>
        <w:tc>
          <w:tcPr>
            <w:tcW w:w="3686"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Отчет о проведенном мониторинге, составленный в соответствии с приказом Минэкономразвития России № 130</w:t>
            </w:r>
          </w:p>
        </w:tc>
        <w:tc>
          <w:tcPr>
            <w:tcW w:w="2268" w:type="dxa"/>
          </w:tcPr>
          <w:p w:rsidR="00325B7D" w:rsidRPr="005E5D08" w:rsidRDefault="00325B7D" w:rsidP="005E5D08">
            <w:pPr>
              <w:tabs>
                <w:tab w:val="left" w:pos="4758"/>
              </w:tabs>
              <w:jc w:val="both"/>
              <w:rPr>
                <w:sz w:val="20"/>
                <w:szCs w:val="20"/>
              </w:rPr>
            </w:pPr>
            <w:r w:rsidRPr="005E5D08">
              <w:rPr>
                <w:sz w:val="20"/>
                <w:szCs w:val="20"/>
              </w:rPr>
              <w:t>Отдел экономики и работы с предпринимателями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1.3.</w:t>
            </w:r>
          </w:p>
        </w:tc>
        <w:tc>
          <w:tcPr>
            <w:tcW w:w="3057" w:type="dxa"/>
          </w:tcPr>
          <w:p w:rsidR="00325B7D" w:rsidRPr="005E5D08" w:rsidRDefault="00325B7D" w:rsidP="005E5D08">
            <w:pPr>
              <w:tabs>
                <w:tab w:val="left" w:pos="4758"/>
              </w:tabs>
              <w:jc w:val="both"/>
              <w:rPr>
                <w:sz w:val="20"/>
                <w:szCs w:val="20"/>
              </w:rPr>
            </w:pPr>
            <w:r w:rsidRPr="005E5D08">
              <w:rPr>
                <w:rFonts w:eastAsia="Calibri"/>
                <w:sz w:val="20"/>
                <w:szCs w:val="20"/>
              </w:rPr>
              <w:t>Проведение мониторинга удовлетворенности субъектов предпринимательской деятельности и потребителей товаров, работ и услуг качеством официальной информации о состоянии конкуренции на социально значимых рынках для содействия развитию конкуренции в Лесозаводском городском округе</w:t>
            </w:r>
            <w:r w:rsidRPr="005E5D08">
              <w:rPr>
                <w:sz w:val="20"/>
                <w:szCs w:val="20"/>
              </w:rPr>
              <w:t xml:space="preserve"> </w:t>
            </w:r>
          </w:p>
        </w:tc>
        <w:tc>
          <w:tcPr>
            <w:tcW w:w="3241" w:type="dxa"/>
          </w:tcPr>
          <w:p w:rsidR="00325B7D" w:rsidRPr="005E5D08" w:rsidRDefault="00325B7D" w:rsidP="00F03909">
            <w:pPr>
              <w:autoSpaceDE w:val="0"/>
              <w:autoSpaceDN w:val="0"/>
              <w:adjustRightInd w:val="0"/>
              <w:jc w:val="both"/>
              <w:rPr>
                <w:sz w:val="20"/>
                <w:szCs w:val="20"/>
              </w:rPr>
            </w:pPr>
            <w:r w:rsidRPr="005E5D08">
              <w:rPr>
                <w:rFonts w:eastAsia="Calibri"/>
                <w:sz w:val="20"/>
                <w:szCs w:val="20"/>
              </w:rPr>
              <w:t>Получение и анализ информации об удовлетворенности субъектов предпринимательской деятельности и потребителей товаров, работ и услуг качеством (в том числе уровнем доступности, понятности и удобства получения) официальной информации о состоянии конкуренции на социально значимых рынках для содействия развитию конкуренции в Лесозаводском городском округе</w:t>
            </w:r>
            <w:r w:rsidRPr="005E5D08">
              <w:rPr>
                <w:sz w:val="20"/>
                <w:szCs w:val="20"/>
              </w:rPr>
              <w:t xml:space="preserve"> </w:t>
            </w:r>
          </w:p>
        </w:tc>
        <w:tc>
          <w:tcPr>
            <w:tcW w:w="1417" w:type="dxa"/>
          </w:tcPr>
          <w:p w:rsidR="00325B7D" w:rsidRPr="005E5D08" w:rsidRDefault="00325B7D" w:rsidP="005E5D08">
            <w:pPr>
              <w:tabs>
                <w:tab w:val="left" w:pos="4758"/>
              </w:tabs>
              <w:jc w:val="center"/>
              <w:rPr>
                <w:sz w:val="20"/>
                <w:szCs w:val="20"/>
              </w:rPr>
            </w:pPr>
            <w:r w:rsidRPr="005E5D08">
              <w:rPr>
                <w:sz w:val="20"/>
                <w:szCs w:val="20"/>
              </w:rPr>
              <w:t>31.01.2022</w:t>
            </w:r>
          </w:p>
          <w:p w:rsidR="00325B7D" w:rsidRPr="005E5D08" w:rsidRDefault="00325B7D" w:rsidP="005E5D08">
            <w:pPr>
              <w:tabs>
                <w:tab w:val="left" w:pos="4758"/>
              </w:tabs>
              <w:jc w:val="center"/>
              <w:rPr>
                <w:sz w:val="20"/>
                <w:szCs w:val="20"/>
              </w:rPr>
            </w:pPr>
            <w:r w:rsidRPr="005E5D08">
              <w:rPr>
                <w:sz w:val="20"/>
                <w:szCs w:val="20"/>
              </w:rPr>
              <w:t>31.01.2023</w:t>
            </w:r>
          </w:p>
          <w:p w:rsidR="00325B7D" w:rsidRPr="005E5D08" w:rsidRDefault="00325B7D" w:rsidP="005E5D08">
            <w:pPr>
              <w:tabs>
                <w:tab w:val="left" w:pos="4758"/>
              </w:tabs>
              <w:jc w:val="center"/>
              <w:rPr>
                <w:sz w:val="20"/>
                <w:szCs w:val="20"/>
              </w:rPr>
            </w:pPr>
            <w:r w:rsidRPr="005E5D08">
              <w:rPr>
                <w:sz w:val="20"/>
                <w:szCs w:val="20"/>
              </w:rPr>
              <w:t>31.01.2024</w:t>
            </w:r>
          </w:p>
          <w:p w:rsidR="00325B7D" w:rsidRPr="005E5D08" w:rsidRDefault="00325B7D" w:rsidP="005E5D08">
            <w:pPr>
              <w:tabs>
                <w:tab w:val="left" w:pos="4758"/>
              </w:tabs>
              <w:jc w:val="center"/>
              <w:rPr>
                <w:sz w:val="20"/>
                <w:szCs w:val="20"/>
              </w:rPr>
            </w:pPr>
            <w:r w:rsidRPr="005E5D08">
              <w:rPr>
                <w:sz w:val="20"/>
                <w:szCs w:val="20"/>
              </w:rPr>
              <w:t>31.01.2025</w:t>
            </w:r>
          </w:p>
        </w:tc>
        <w:tc>
          <w:tcPr>
            <w:tcW w:w="3686" w:type="dxa"/>
          </w:tcPr>
          <w:p w:rsidR="00325B7D" w:rsidRPr="005E5D08" w:rsidRDefault="00325B7D" w:rsidP="005E5D08">
            <w:pPr>
              <w:autoSpaceDE w:val="0"/>
              <w:autoSpaceDN w:val="0"/>
              <w:adjustRightInd w:val="0"/>
              <w:jc w:val="both"/>
              <w:rPr>
                <w:sz w:val="20"/>
                <w:szCs w:val="20"/>
              </w:rPr>
            </w:pPr>
            <w:r w:rsidRPr="005E5D08">
              <w:rPr>
                <w:rFonts w:eastAsia="Calibri"/>
                <w:sz w:val="20"/>
                <w:szCs w:val="20"/>
              </w:rPr>
              <w:t>Отчет о проведенном мониторинге, составленный в соответствии с приказом Минэкономразвития России № 130</w:t>
            </w:r>
          </w:p>
        </w:tc>
        <w:tc>
          <w:tcPr>
            <w:tcW w:w="2268" w:type="dxa"/>
          </w:tcPr>
          <w:p w:rsidR="00325B7D" w:rsidRPr="005E5D08" w:rsidRDefault="00325B7D" w:rsidP="005E5D08">
            <w:pPr>
              <w:tabs>
                <w:tab w:val="left" w:pos="4758"/>
              </w:tabs>
              <w:jc w:val="both"/>
              <w:rPr>
                <w:sz w:val="20"/>
                <w:szCs w:val="20"/>
              </w:rPr>
            </w:pPr>
            <w:r w:rsidRPr="005E5D08">
              <w:rPr>
                <w:sz w:val="20"/>
                <w:szCs w:val="20"/>
              </w:rPr>
              <w:t>Отдел экономики и работы с предпринимателями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1.4.</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Проведение мониторинга деятельности хозяйствующих субъектов, доля муниципального образования в которых составляет 50 и более процентов</w:t>
            </w:r>
          </w:p>
        </w:tc>
        <w:tc>
          <w:tcPr>
            <w:tcW w:w="3241"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Сформирован реестр хозяйствующих субъектов, доля муниципального образования в которых составляет 50 и более процентов (с обозначением товарного рынка их присутствия, на котором осуществляется такая деятельность, а также с указанием доли занимаемого товарного рынка каждого такого хозяйствующего субъекта (в том числе объема (доли) выручки в общей величине стоимостного оборота товарного </w:t>
            </w:r>
            <w:r w:rsidRPr="005E5D08">
              <w:rPr>
                <w:rFonts w:eastAsia="Calibri"/>
                <w:sz w:val="20"/>
                <w:szCs w:val="20"/>
              </w:rPr>
              <w:lastRenderedPageBreak/>
              <w:t>рынка, объема (доли) реализованных на товарном рынке товаров, работ, услуг в натуральном выражении, объема финансирования из бюджета муниципального образования</w:t>
            </w:r>
          </w:p>
        </w:tc>
        <w:tc>
          <w:tcPr>
            <w:tcW w:w="1417" w:type="dxa"/>
          </w:tcPr>
          <w:p w:rsidR="00325B7D" w:rsidRPr="005E5D08" w:rsidRDefault="00325B7D" w:rsidP="005E5D08">
            <w:pPr>
              <w:tabs>
                <w:tab w:val="left" w:pos="4758"/>
              </w:tabs>
              <w:jc w:val="center"/>
              <w:rPr>
                <w:sz w:val="20"/>
                <w:szCs w:val="20"/>
              </w:rPr>
            </w:pPr>
            <w:r w:rsidRPr="005E5D08">
              <w:rPr>
                <w:sz w:val="20"/>
                <w:szCs w:val="20"/>
              </w:rPr>
              <w:lastRenderedPageBreak/>
              <w:t>31.01.2022</w:t>
            </w:r>
          </w:p>
          <w:p w:rsidR="00325B7D" w:rsidRPr="005E5D08" w:rsidRDefault="00325B7D" w:rsidP="005E5D08">
            <w:pPr>
              <w:tabs>
                <w:tab w:val="left" w:pos="4758"/>
              </w:tabs>
              <w:jc w:val="center"/>
              <w:rPr>
                <w:sz w:val="20"/>
                <w:szCs w:val="20"/>
              </w:rPr>
            </w:pPr>
            <w:r w:rsidRPr="005E5D08">
              <w:rPr>
                <w:sz w:val="20"/>
                <w:szCs w:val="20"/>
              </w:rPr>
              <w:t>31.01.2023</w:t>
            </w:r>
          </w:p>
          <w:p w:rsidR="00325B7D" w:rsidRPr="005E5D08" w:rsidRDefault="00325B7D" w:rsidP="005E5D08">
            <w:pPr>
              <w:tabs>
                <w:tab w:val="left" w:pos="4758"/>
              </w:tabs>
              <w:jc w:val="center"/>
              <w:rPr>
                <w:sz w:val="20"/>
                <w:szCs w:val="20"/>
              </w:rPr>
            </w:pPr>
            <w:r w:rsidRPr="005E5D08">
              <w:rPr>
                <w:sz w:val="20"/>
                <w:szCs w:val="20"/>
              </w:rPr>
              <w:t>31.01.2024</w:t>
            </w:r>
          </w:p>
          <w:p w:rsidR="00325B7D" w:rsidRPr="005E5D08" w:rsidRDefault="00325B7D" w:rsidP="005E5D08">
            <w:pPr>
              <w:tabs>
                <w:tab w:val="left" w:pos="4758"/>
              </w:tabs>
              <w:jc w:val="center"/>
              <w:rPr>
                <w:sz w:val="20"/>
                <w:szCs w:val="20"/>
              </w:rPr>
            </w:pPr>
            <w:r w:rsidRPr="005E5D08">
              <w:rPr>
                <w:sz w:val="20"/>
                <w:szCs w:val="20"/>
              </w:rPr>
              <w:t>31.01.2025</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Отчет о проведенном мониторинге, составленный в соответствии с приказом Минэкономразвития России № 130</w:t>
            </w:r>
          </w:p>
        </w:tc>
        <w:tc>
          <w:tcPr>
            <w:tcW w:w="2268" w:type="dxa"/>
          </w:tcPr>
          <w:p w:rsidR="00325B7D" w:rsidRPr="005E5D08" w:rsidRDefault="00325B7D" w:rsidP="005E5D08">
            <w:pPr>
              <w:jc w:val="both"/>
              <w:textAlignment w:val="baseline"/>
              <w:rPr>
                <w:sz w:val="20"/>
                <w:szCs w:val="20"/>
              </w:rPr>
            </w:pPr>
            <w:r w:rsidRPr="005E5D08">
              <w:rPr>
                <w:sz w:val="20"/>
                <w:szCs w:val="20"/>
              </w:rPr>
              <w:t>Управление имущественных отношений</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lastRenderedPageBreak/>
              <w:t>№</w:t>
            </w:r>
          </w:p>
        </w:tc>
        <w:tc>
          <w:tcPr>
            <w:tcW w:w="3057" w:type="dxa"/>
          </w:tcPr>
          <w:p w:rsidR="00325B7D" w:rsidRPr="005E5D08" w:rsidRDefault="00325B7D" w:rsidP="005E5D08">
            <w:pPr>
              <w:tabs>
                <w:tab w:val="left" w:pos="4758"/>
              </w:tabs>
              <w:jc w:val="center"/>
              <w:rPr>
                <w:sz w:val="20"/>
                <w:szCs w:val="20"/>
              </w:rPr>
            </w:pPr>
            <w:r w:rsidRPr="005E5D08">
              <w:rPr>
                <w:sz w:val="20"/>
                <w:szCs w:val="20"/>
              </w:rPr>
              <w:t>Наименование мероприятия</w:t>
            </w:r>
          </w:p>
        </w:tc>
        <w:tc>
          <w:tcPr>
            <w:tcW w:w="3241" w:type="dxa"/>
          </w:tcPr>
          <w:p w:rsidR="00325B7D" w:rsidRPr="005E5D08" w:rsidRDefault="00325B7D" w:rsidP="005E5D08">
            <w:pPr>
              <w:tabs>
                <w:tab w:val="left" w:pos="4758"/>
              </w:tabs>
              <w:jc w:val="center"/>
              <w:rPr>
                <w:sz w:val="20"/>
                <w:szCs w:val="20"/>
              </w:rPr>
            </w:pPr>
            <w:r w:rsidRPr="005E5D08">
              <w:rPr>
                <w:sz w:val="20"/>
                <w:szCs w:val="20"/>
              </w:rPr>
              <w:t>Результат</w:t>
            </w:r>
          </w:p>
        </w:tc>
        <w:tc>
          <w:tcPr>
            <w:tcW w:w="1417" w:type="dxa"/>
          </w:tcPr>
          <w:p w:rsidR="00325B7D" w:rsidRPr="005E5D08" w:rsidRDefault="00325B7D" w:rsidP="005E5D08">
            <w:pPr>
              <w:tabs>
                <w:tab w:val="left" w:pos="4758"/>
              </w:tabs>
              <w:jc w:val="center"/>
              <w:rPr>
                <w:sz w:val="20"/>
                <w:szCs w:val="20"/>
              </w:rPr>
            </w:pPr>
            <w:r w:rsidRPr="005E5D08">
              <w:rPr>
                <w:sz w:val="20"/>
                <w:szCs w:val="20"/>
              </w:rPr>
              <w:t>Сроки исполнения</w:t>
            </w:r>
          </w:p>
        </w:tc>
        <w:tc>
          <w:tcPr>
            <w:tcW w:w="3686" w:type="dxa"/>
          </w:tcPr>
          <w:p w:rsidR="00325B7D" w:rsidRPr="005E5D08" w:rsidRDefault="00325B7D" w:rsidP="005E5D08">
            <w:pPr>
              <w:tabs>
                <w:tab w:val="left" w:pos="4758"/>
              </w:tabs>
              <w:jc w:val="center"/>
              <w:rPr>
                <w:sz w:val="20"/>
                <w:szCs w:val="20"/>
              </w:rPr>
            </w:pPr>
            <w:r w:rsidRPr="005E5D08">
              <w:rPr>
                <w:sz w:val="20"/>
                <w:szCs w:val="20"/>
              </w:rPr>
              <w:t>Вид документа</w:t>
            </w:r>
          </w:p>
        </w:tc>
        <w:tc>
          <w:tcPr>
            <w:tcW w:w="2268" w:type="dxa"/>
          </w:tcPr>
          <w:p w:rsidR="00325B7D" w:rsidRPr="005E5D08" w:rsidRDefault="00325B7D" w:rsidP="005E5D08">
            <w:pPr>
              <w:tabs>
                <w:tab w:val="left" w:pos="4758"/>
              </w:tabs>
              <w:jc w:val="center"/>
              <w:rPr>
                <w:sz w:val="20"/>
                <w:szCs w:val="20"/>
              </w:rPr>
            </w:pPr>
            <w:r w:rsidRPr="005E5D08">
              <w:rPr>
                <w:sz w:val="20"/>
                <w:szCs w:val="20"/>
              </w:rPr>
              <w:t>Исполнители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w:t>
            </w:r>
          </w:p>
        </w:tc>
        <w:tc>
          <w:tcPr>
            <w:tcW w:w="3057" w:type="dxa"/>
          </w:tcPr>
          <w:p w:rsidR="00325B7D" w:rsidRPr="005E5D08" w:rsidRDefault="00325B7D" w:rsidP="005E5D08">
            <w:pPr>
              <w:tabs>
                <w:tab w:val="left" w:pos="4758"/>
              </w:tabs>
              <w:jc w:val="center"/>
              <w:rPr>
                <w:sz w:val="20"/>
                <w:szCs w:val="20"/>
              </w:rPr>
            </w:pPr>
            <w:r w:rsidRPr="005E5D08">
              <w:rPr>
                <w:sz w:val="20"/>
                <w:szCs w:val="20"/>
              </w:rPr>
              <w:t>2</w:t>
            </w:r>
          </w:p>
        </w:tc>
        <w:tc>
          <w:tcPr>
            <w:tcW w:w="3241" w:type="dxa"/>
          </w:tcPr>
          <w:p w:rsidR="00325B7D" w:rsidRPr="005E5D08" w:rsidRDefault="00325B7D" w:rsidP="005E5D08">
            <w:pPr>
              <w:tabs>
                <w:tab w:val="left" w:pos="4758"/>
              </w:tabs>
              <w:jc w:val="center"/>
              <w:rPr>
                <w:sz w:val="20"/>
                <w:szCs w:val="20"/>
              </w:rPr>
            </w:pPr>
            <w:r w:rsidRPr="005E5D08">
              <w:rPr>
                <w:sz w:val="20"/>
                <w:szCs w:val="20"/>
              </w:rPr>
              <w:t>3</w:t>
            </w:r>
          </w:p>
        </w:tc>
        <w:tc>
          <w:tcPr>
            <w:tcW w:w="1417" w:type="dxa"/>
          </w:tcPr>
          <w:p w:rsidR="00325B7D" w:rsidRPr="005E5D08" w:rsidRDefault="00325B7D" w:rsidP="005E5D08">
            <w:pPr>
              <w:tabs>
                <w:tab w:val="left" w:pos="4758"/>
              </w:tabs>
              <w:jc w:val="center"/>
              <w:rPr>
                <w:sz w:val="20"/>
                <w:szCs w:val="20"/>
              </w:rPr>
            </w:pPr>
            <w:r w:rsidRPr="005E5D08">
              <w:rPr>
                <w:sz w:val="20"/>
                <w:szCs w:val="20"/>
              </w:rPr>
              <w:t>4</w:t>
            </w:r>
          </w:p>
        </w:tc>
        <w:tc>
          <w:tcPr>
            <w:tcW w:w="3686" w:type="dxa"/>
          </w:tcPr>
          <w:p w:rsidR="00325B7D" w:rsidRPr="005E5D08" w:rsidRDefault="00325B7D" w:rsidP="005E5D08">
            <w:pPr>
              <w:tabs>
                <w:tab w:val="left" w:pos="4758"/>
              </w:tabs>
              <w:jc w:val="center"/>
              <w:rPr>
                <w:sz w:val="20"/>
                <w:szCs w:val="20"/>
              </w:rPr>
            </w:pPr>
            <w:r w:rsidRPr="005E5D08">
              <w:rPr>
                <w:sz w:val="20"/>
                <w:szCs w:val="20"/>
              </w:rPr>
              <w:t>5</w:t>
            </w:r>
          </w:p>
        </w:tc>
        <w:tc>
          <w:tcPr>
            <w:tcW w:w="2268" w:type="dxa"/>
          </w:tcPr>
          <w:p w:rsidR="00325B7D" w:rsidRPr="005E5D08" w:rsidRDefault="00325B7D" w:rsidP="005E5D08">
            <w:pPr>
              <w:tabs>
                <w:tab w:val="left" w:pos="4758"/>
              </w:tabs>
              <w:jc w:val="center"/>
              <w:rPr>
                <w:sz w:val="20"/>
                <w:szCs w:val="20"/>
              </w:rPr>
            </w:pPr>
            <w:r w:rsidRPr="005E5D08">
              <w:rPr>
                <w:sz w:val="20"/>
                <w:szCs w:val="20"/>
              </w:rPr>
              <w:t>6</w:t>
            </w:r>
          </w:p>
        </w:tc>
      </w:tr>
      <w:tr w:rsidR="00325B7D" w:rsidRPr="005E5D08" w:rsidTr="00F03909">
        <w:tc>
          <w:tcPr>
            <w:tcW w:w="516" w:type="dxa"/>
          </w:tcPr>
          <w:p w:rsidR="00325B7D" w:rsidRPr="005E5D08" w:rsidRDefault="00325B7D" w:rsidP="005E5D08">
            <w:pPr>
              <w:tabs>
                <w:tab w:val="left" w:pos="4758"/>
              </w:tabs>
              <w:jc w:val="center"/>
              <w:rPr>
                <w:b/>
                <w:sz w:val="20"/>
                <w:szCs w:val="20"/>
              </w:rPr>
            </w:pPr>
            <w:r w:rsidRPr="005E5D08">
              <w:rPr>
                <w:b/>
                <w:sz w:val="20"/>
                <w:szCs w:val="20"/>
              </w:rPr>
              <w:t>2.</w:t>
            </w:r>
          </w:p>
        </w:tc>
        <w:tc>
          <w:tcPr>
            <w:tcW w:w="13669" w:type="dxa"/>
            <w:gridSpan w:val="5"/>
          </w:tcPr>
          <w:p w:rsidR="00325B7D" w:rsidRPr="005E5D08" w:rsidRDefault="00325B7D" w:rsidP="005E5D08">
            <w:pPr>
              <w:autoSpaceDE w:val="0"/>
              <w:autoSpaceDN w:val="0"/>
              <w:adjustRightInd w:val="0"/>
              <w:jc w:val="both"/>
              <w:rPr>
                <w:b/>
                <w:sz w:val="20"/>
                <w:szCs w:val="20"/>
              </w:rPr>
            </w:pPr>
            <w:r w:rsidRPr="005E5D08">
              <w:rPr>
                <w:rFonts w:eastAsia="Calibri"/>
                <w:b/>
                <w:sz w:val="20"/>
                <w:szCs w:val="20"/>
              </w:rPr>
              <w:t xml:space="preserve">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 </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2.1.</w:t>
            </w:r>
          </w:p>
        </w:tc>
        <w:tc>
          <w:tcPr>
            <w:tcW w:w="3057" w:type="dxa"/>
          </w:tcPr>
          <w:p w:rsidR="00325B7D" w:rsidRPr="005E5D08" w:rsidRDefault="00325B7D" w:rsidP="005E5D08">
            <w:pPr>
              <w:autoSpaceDE w:val="0"/>
              <w:autoSpaceDN w:val="0"/>
              <w:adjustRightInd w:val="0"/>
              <w:jc w:val="both"/>
              <w:rPr>
                <w:rFonts w:eastAsia="Calibri"/>
                <w:sz w:val="20"/>
                <w:szCs w:val="20"/>
              </w:rPr>
            </w:pPr>
            <w:proofErr w:type="gramStart"/>
            <w:r w:rsidRPr="005E5D08">
              <w:rPr>
                <w:rFonts w:eastAsia="Calibri"/>
                <w:sz w:val="20"/>
                <w:szCs w:val="20"/>
              </w:rPr>
              <w:t>Мониторинг  не</w:t>
            </w:r>
            <w:proofErr w:type="gramEnd"/>
            <w:r w:rsidRPr="005E5D08">
              <w:rPr>
                <w:rFonts w:eastAsia="Calibri"/>
                <w:sz w:val="20"/>
                <w:szCs w:val="20"/>
              </w:rPr>
              <w:t xml:space="preserve"> создания унитарных предприятий, предоставляющих услуги в сфере информационных технологий, в том числе на рынках программного обеспечения, программно- аппаратных комплексов</w:t>
            </w:r>
          </w:p>
        </w:tc>
        <w:tc>
          <w:tcPr>
            <w:tcW w:w="3241"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На рынках услуг в сфере информационных технологий, в том числе на рынках программного обеспечения, </w:t>
            </w:r>
            <w:proofErr w:type="spellStart"/>
            <w:r w:rsidRPr="005E5D08">
              <w:rPr>
                <w:rFonts w:eastAsia="Calibri"/>
                <w:sz w:val="20"/>
                <w:szCs w:val="20"/>
              </w:rPr>
              <w:t>программно</w:t>
            </w:r>
            <w:r w:rsidRPr="005E5D08">
              <w:rPr>
                <w:rFonts w:eastAsia="Calibri"/>
                <w:sz w:val="20"/>
                <w:szCs w:val="20"/>
              </w:rPr>
              <w:softHyphen/>
            </w:r>
            <w:proofErr w:type="spellEnd"/>
            <w:r w:rsidRPr="005E5D08">
              <w:rPr>
                <w:rFonts w:eastAsia="Calibri"/>
                <w:sz w:val="20"/>
                <w:szCs w:val="20"/>
              </w:rPr>
              <w:t xml:space="preserve"> аппаратных комплексов (разработка, поддержка, развитие, внедрение, предоставление</w:t>
            </w:r>
          </w:p>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доступа, обеспечение функционирования) отсутствуют унитарные предприятия, за исключением случаев, предусмотренных федеральными законами </w:t>
            </w:r>
          </w:p>
        </w:tc>
        <w:tc>
          <w:tcPr>
            <w:tcW w:w="1417" w:type="dxa"/>
          </w:tcPr>
          <w:p w:rsidR="00325B7D" w:rsidRPr="005E5D08" w:rsidRDefault="00325B7D" w:rsidP="005E5D08">
            <w:pPr>
              <w:tabs>
                <w:tab w:val="left" w:pos="4758"/>
              </w:tabs>
              <w:jc w:val="center"/>
              <w:rPr>
                <w:sz w:val="20"/>
                <w:szCs w:val="20"/>
              </w:rPr>
            </w:pPr>
            <w:r w:rsidRPr="005E5D08">
              <w:rPr>
                <w:sz w:val="20"/>
                <w:szCs w:val="20"/>
              </w:rPr>
              <w:t>31.12.2025</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Отчет</w:t>
            </w:r>
          </w:p>
        </w:tc>
        <w:tc>
          <w:tcPr>
            <w:tcW w:w="2268" w:type="dxa"/>
          </w:tcPr>
          <w:p w:rsidR="00325B7D" w:rsidRPr="005E5D08" w:rsidRDefault="00325B7D" w:rsidP="005E5D08">
            <w:pPr>
              <w:jc w:val="both"/>
              <w:textAlignment w:val="baseline"/>
              <w:rPr>
                <w:sz w:val="20"/>
                <w:szCs w:val="20"/>
              </w:rPr>
            </w:pPr>
            <w:r w:rsidRPr="005E5D08">
              <w:rPr>
                <w:sz w:val="20"/>
                <w:szCs w:val="20"/>
              </w:rPr>
              <w:t>Управление имущественных отношений</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w:t>
            </w:r>
          </w:p>
        </w:tc>
        <w:tc>
          <w:tcPr>
            <w:tcW w:w="3057" w:type="dxa"/>
          </w:tcPr>
          <w:p w:rsidR="00325B7D" w:rsidRPr="005E5D08" w:rsidRDefault="00325B7D" w:rsidP="005E5D08">
            <w:pPr>
              <w:tabs>
                <w:tab w:val="left" w:pos="4758"/>
              </w:tabs>
              <w:jc w:val="center"/>
              <w:rPr>
                <w:sz w:val="20"/>
                <w:szCs w:val="20"/>
              </w:rPr>
            </w:pPr>
            <w:r w:rsidRPr="005E5D08">
              <w:rPr>
                <w:sz w:val="20"/>
                <w:szCs w:val="20"/>
              </w:rPr>
              <w:t>Наименование мероприятия</w:t>
            </w:r>
          </w:p>
        </w:tc>
        <w:tc>
          <w:tcPr>
            <w:tcW w:w="3241" w:type="dxa"/>
          </w:tcPr>
          <w:p w:rsidR="00325B7D" w:rsidRPr="005E5D08" w:rsidRDefault="00325B7D" w:rsidP="005E5D08">
            <w:pPr>
              <w:tabs>
                <w:tab w:val="left" w:pos="4758"/>
              </w:tabs>
              <w:jc w:val="center"/>
              <w:rPr>
                <w:sz w:val="20"/>
                <w:szCs w:val="20"/>
              </w:rPr>
            </w:pPr>
            <w:r w:rsidRPr="005E5D08">
              <w:rPr>
                <w:sz w:val="20"/>
                <w:szCs w:val="20"/>
              </w:rPr>
              <w:t>Результат</w:t>
            </w:r>
          </w:p>
        </w:tc>
        <w:tc>
          <w:tcPr>
            <w:tcW w:w="1417" w:type="dxa"/>
          </w:tcPr>
          <w:p w:rsidR="00325B7D" w:rsidRPr="005E5D08" w:rsidRDefault="00325B7D" w:rsidP="005E5D08">
            <w:pPr>
              <w:tabs>
                <w:tab w:val="left" w:pos="4758"/>
              </w:tabs>
              <w:jc w:val="center"/>
              <w:rPr>
                <w:sz w:val="20"/>
                <w:szCs w:val="20"/>
              </w:rPr>
            </w:pPr>
            <w:r w:rsidRPr="005E5D08">
              <w:rPr>
                <w:sz w:val="20"/>
                <w:szCs w:val="20"/>
              </w:rPr>
              <w:t>Сроки исполнения</w:t>
            </w:r>
          </w:p>
        </w:tc>
        <w:tc>
          <w:tcPr>
            <w:tcW w:w="3686" w:type="dxa"/>
          </w:tcPr>
          <w:p w:rsidR="00325B7D" w:rsidRPr="005E5D08" w:rsidRDefault="00325B7D" w:rsidP="005E5D08">
            <w:pPr>
              <w:tabs>
                <w:tab w:val="left" w:pos="4758"/>
              </w:tabs>
              <w:jc w:val="center"/>
              <w:rPr>
                <w:sz w:val="20"/>
                <w:szCs w:val="20"/>
              </w:rPr>
            </w:pPr>
            <w:r w:rsidRPr="005E5D08">
              <w:rPr>
                <w:sz w:val="20"/>
                <w:szCs w:val="20"/>
              </w:rPr>
              <w:t>Вид документа</w:t>
            </w:r>
          </w:p>
        </w:tc>
        <w:tc>
          <w:tcPr>
            <w:tcW w:w="2268" w:type="dxa"/>
          </w:tcPr>
          <w:p w:rsidR="00325B7D" w:rsidRPr="005E5D08" w:rsidRDefault="00325B7D" w:rsidP="005E5D08">
            <w:pPr>
              <w:tabs>
                <w:tab w:val="left" w:pos="4758"/>
              </w:tabs>
              <w:jc w:val="center"/>
              <w:rPr>
                <w:sz w:val="20"/>
                <w:szCs w:val="20"/>
              </w:rPr>
            </w:pPr>
            <w:r w:rsidRPr="005E5D08">
              <w:rPr>
                <w:sz w:val="20"/>
                <w:szCs w:val="20"/>
              </w:rPr>
              <w:t>Исполнители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w:t>
            </w:r>
          </w:p>
        </w:tc>
        <w:tc>
          <w:tcPr>
            <w:tcW w:w="3057" w:type="dxa"/>
          </w:tcPr>
          <w:p w:rsidR="00325B7D" w:rsidRPr="005E5D08" w:rsidRDefault="00325B7D" w:rsidP="005E5D08">
            <w:pPr>
              <w:tabs>
                <w:tab w:val="left" w:pos="4758"/>
              </w:tabs>
              <w:jc w:val="center"/>
              <w:rPr>
                <w:sz w:val="20"/>
                <w:szCs w:val="20"/>
              </w:rPr>
            </w:pPr>
            <w:r w:rsidRPr="005E5D08">
              <w:rPr>
                <w:sz w:val="20"/>
                <w:szCs w:val="20"/>
              </w:rPr>
              <w:t>2</w:t>
            </w:r>
          </w:p>
        </w:tc>
        <w:tc>
          <w:tcPr>
            <w:tcW w:w="3241" w:type="dxa"/>
          </w:tcPr>
          <w:p w:rsidR="00325B7D" w:rsidRPr="005E5D08" w:rsidRDefault="00325B7D" w:rsidP="005E5D08">
            <w:pPr>
              <w:tabs>
                <w:tab w:val="left" w:pos="4758"/>
              </w:tabs>
              <w:jc w:val="center"/>
              <w:rPr>
                <w:sz w:val="20"/>
                <w:szCs w:val="20"/>
              </w:rPr>
            </w:pPr>
            <w:r w:rsidRPr="005E5D08">
              <w:rPr>
                <w:sz w:val="20"/>
                <w:szCs w:val="20"/>
              </w:rPr>
              <w:t>3</w:t>
            </w:r>
          </w:p>
        </w:tc>
        <w:tc>
          <w:tcPr>
            <w:tcW w:w="1417" w:type="dxa"/>
          </w:tcPr>
          <w:p w:rsidR="00325B7D" w:rsidRPr="005E5D08" w:rsidRDefault="00325B7D" w:rsidP="005E5D08">
            <w:pPr>
              <w:tabs>
                <w:tab w:val="left" w:pos="4758"/>
              </w:tabs>
              <w:jc w:val="center"/>
              <w:rPr>
                <w:sz w:val="20"/>
                <w:szCs w:val="20"/>
              </w:rPr>
            </w:pPr>
            <w:r w:rsidRPr="005E5D08">
              <w:rPr>
                <w:sz w:val="20"/>
                <w:szCs w:val="20"/>
              </w:rPr>
              <w:t>4</w:t>
            </w:r>
          </w:p>
        </w:tc>
        <w:tc>
          <w:tcPr>
            <w:tcW w:w="3686" w:type="dxa"/>
          </w:tcPr>
          <w:p w:rsidR="00325B7D" w:rsidRPr="005E5D08" w:rsidRDefault="00325B7D" w:rsidP="005E5D08">
            <w:pPr>
              <w:tabs>
                <w:tab w:val="left" w:pos="4758"/>
              </w:tabs>
              <w:jc w:val="center"/>
              <w:rPr>
                <w:sz w:val="20"/>
                <w:szCs w:val="20"/>
              </w:rPr>
            </w:pPr>
            <w:r w:rsidRPr="005E5D08">
              <w:rPr>
                <w:sz w:val="20"/>
                <w:szCs w:val="20"/>
              </w:rPr>
              <w:t>5</w:t>
            </w:r>
          </w:p>
        </w:tc>
        <w:tc>
          <w:tcPr>
            <w:tcW w:w="2268" w:type="dxa"/>
          </w:tcPr>
          <w:p w:rsidR="00325B7D" w:rsidRPr="005E5D08" w:rsidRDefault="00325B7D" w:rsidP="005E5D08">
            <w:pPr>
              <w:tabs>
                <w:tab w:val="left" w:pos="4758"/>
              </w:tabs>
              <w:jc w:val="center"/>
              <w:rPr>
                <w:sz w:val="20"/>
                <w:szCs w:val="20"/>
              </w:rPr>
            </w:pPr>
            <w:r w:rsidRPr="005E5D08">
              <w:rPr>
                <w:sz w:val="20"/>
                <w:szCs w:val="20"/>
              </w:rPr>
              <w:t>6</w:t>
            </w:r>
          </w:p>
        </w:tc>
      </w:tr>
      <w:tr w:rsidR="00325B7D" w:rsidRPr="005E5D08" w:rsidTr="00F03909">
        <w:tc>
          <w:tcPr>
            <w:tcW w:w="516" w:type="dxa"/>
          </w:tcPr>
          <w:p w:rsidR="00325B7D" w:rsidRPr="005E5D08" w:rsidRDefault="00325B7D" w:rsidP="005E5D08">
            <w:pPr>
              <w:tabs>
                <w:tab w:val="left" w:pos="4758"/>
              </w:tabs>
              <w:jc w:val="center"/>
              <w:rPr>
                <w:b/>
                <w:sz w:val="20"/>
                <w:szCs w:val="20"/>
              </w:rPr>
            </w:pPr>
            <w:r w:rsidRPr="005E5D08">
              <w:rPr>
                <w:b/>
                <w:sz w:val="20"/>
                <w:szCs w:val="20"/>
              </w:rPr>
              <w:t>3.</w:t>
            </w:r>
          </w:p>
        </w:tc>
        <w:tc>
          <w:tcPr>
            <w:tcW w:w="13669" w:type="dxa"/>
            <w:gridSpan w:val="5"/>
          </w:tcPr>
          <w:p w:rsidR="00325B7D" w:rsidRPr="005E5D08" w:rsidRDefault="00325B7D" w:rsidP="005E5D08">
            <w:pPr>
              <w:autoSpaceDE w:val="0"/>
              <w:autoSpaceDN w:val="0"/>
              <w:adjustRightInd w:val="0"/>
              <w:jc w:val="both"/>
              <w:rPr>
                <w:b/>
                <w:sz w:val="20"/>
                <w:szCs w:val="20"/>
              </w:rPr>
            </w:pPr>
            <w:r w:rsidRPr="005E5D08">
              <w:rPr>
                <w:rFonts w:eastAsia="Calibri"/>
                <w:b/>
                <w:sz w:val="20"/>
                <w:szCs w:val="20"/>
              </w:rPr>
              <w:t>Задача: Развитие рынка ритуальных услуг</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3.1.</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Организация инвентаризации не менее 20% общего количества существующих кладбищ и мест захоронений на них</w:t>
            </w:r>
          </w:p>
        </w:tc>
        <w:tc>
          <w:tcPr>
            <w:tcW w:w="3241" w:type="dxa"/>
            <w:vMerge w:val="restart"/>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31.12.2023; в отношении 50% </w:t>
            </w:r>
            <w:r w:rsidRPr="005E5D08">
              <w:rPr>
                <w:rFonts w:eastAsia="Calibri"/>
                <w:sz w:val="20"/>
                <w:szCs w:val="20"/>
              </w:rPr>
              <w:lastRenderedPageBreak/>
              <w:t>общего количества существующих кладбищ до 31.12.2024;</w:t>
            </w:r>
          </w:p>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в отношении всех существующих кладбищ до 31.12.2025</w:t>
            </w:r>
          </w:p>
        </w:tc>
        <w:tc>
          <w:tcPr>
            <w:tcW w:w="1417" w:type="dxa"/>
          </w:tcPr>
          <w:p w:rsidR="00325B7D" w:rsidRPr="005E5D08" w:rsidRDefault="00325B7D" w:rsidP="005E5D08">
            <w:pPr>
              <w:autoSpaceDE w:val="0"/>
              <w:autoSpaceDN w:val="0"/>
              <w:adjustRightInd w:val="0"/>
              <w:jc w:val="center"/>
              <w:rPr>
                <w:sz w:val="20"/>
                <w:szCs w:val="20"/>
              </w:rPr>
            </w:pPr>
            <w:r w:rsidRPr="005E5D08">
              <w:rPr>
                <w:rFonts w:eastAsia="Calibri"/>
                <w:sz w:val="20"/>
                <w:szCs w:val="20"/>
              </w:rPr>
              <w:lastRenderedPageBreak/>
              <w:t>31.12.2023</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Паспорта кладбищ и мест захоронений</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center"/>
              <w:rPr>
                <w:sz w:val="20"/>
                <w:szCs w:val="20"/>
              </w:rPr>
            </w:pPr>
          </w:p>
          <w:p w:rsidR="00325B7D" w:rsidRPr="005E5D08" w:rsidRDefault="00325B7D" w:rsidP="005E5D08">
            <w:pPr>
              <w:tabs>
                <w:tab w:val="left" w:pos="4758"/>
              </w:tabs>
              <w:jc w:val="center"/>
              <w:rPr>
                <w:sz w:val="20"/>
                <w:szCs w:val="20"/>
              </w:rPr>
            </w:pPr>
            <w:r w:rsidRPr="005E5D08">
              <w:rPr>
                <w:sz w:val="20"/>
                <w:szCs w:val="20"/>
              </w:rPr>
              <w:t>3.2.</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Организация инвентаризации не менее 50% общего количества существующих кладбищ и мест захоронений на них</w:t>
            </w:r>
          </w:p>
        </w:tc>
        <w:tc>
          <w:tcPr>
            <w:tcW w:w="3241" w:type="dxa"/>
            <w:vMerge/>
          </w:tcPr>
          <w:p w:rsidR="00325B7D" w:rsidRPr="005E5D08" w:rsidRDefault="00325B7D" w:rsidP="005E5D08">
            <w:pPr>
              <w:autoSpaceDE w:val="0"/>
              <w:autoSpaceDN w:val="0"/>
              <w:adjustRightInd w:val="0"/>
              <w:jc w:val="both"/>
              <w:rPr>
                <w:rFonts w:eastAsia="Calibri"/>
                <w:sz w:val="20"/>
                <w:szCs w:val="20"/>
              </w:rPr>
            </w:pPr>
          </w:p>
        </w:tc>
        <w:tc>
          <w:tcPr>
            <w:tcW w:w="1417" w:type="dxa"/>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31.12.2024</w:t>
            </w:r>
          </w:p>
          <w:p w:rsidR="00325B7D" w:rsidRPr="005E5D08" w:rsidRDefault="00325B7D" w:rsidP="005E5D08">
            <w:pPr>
              <w:tabs>
                <w:tab w:val="left" w:pos="4758"/>
              </w:tabs>
              <w:jc w:val="center"/>
              <w:rPr>
                <w:sz w:val="20"/>
                <w:szCs w:val="20"/>
              </w:rPr>
            </w:pP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Паспорта кладбищ и мест захоронений</w:t>
            </w:r>
          </w:p>
          <w:p w:rsidR="00325B7D" w:rsidRPr="005E5D08" w:rsidRDefault="00325B7D" w:rsidP="005E5D08">
            <w:pPr>
              <w:autoSpaceDE w:val="0"/>
              <w:autoSpaceDN w:val="0"/>
              <w:adjustRightInd w:val="0"/>
              <w:jc w:val="both"/>
              <w:rPr>
                <w:rFonts w:eastAsia="Calibri"/>
                <w:sz w:val="20"/>
                <w:szCs w:val="20"/>
              </w:rPr>
            </w:pP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3.3.</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Организация инвентаризации 100% общего количества существующих кладбищ и мест захоронений на них</w:t>
            </w:r>
          </w:p>
        </w:tc>
        <w:tc>
          <w:tcPr>
            <w:tcW w:w="3241" w:type="dxa"/>
            <w:vMerge/>
          </w:tcPr>
          <w:p w:rsidR="00325B7D" w:rsidRPr="005E5D08" w:rsidRDefault="00325B7D" w:rsidP="005E5D08">
            <w:pPr>
              <w:autoSpaceDE w:val="0"/>
              <w:autoSpaceDN w:val="0"/>
              <w:adjustRightInd w:val="0"/>
              <w:jc w:val="both"/>
              <w:rPr>
                <w:rFonts w:eastAsia="Calibri"/>
                <w:sz w:val="20"/>
                <w:szCs w:val="20"/>
              </w:rPr>
            </w:pPr>
          </w:p>
        </w:tc>
        <w:tc>
          <w:tcPr>
            <w:tcW w:w="1417" w:type="dxa"/>
          </w:tcPr>
          <w:p w:rsidR="00325B7D" w:rsidRPr="005E5D08" w:rsidRDefault="00325B7D" w:rsidP="005E5D08">
            <w:pPr>
              <w:autoSpaceDE w:val="0"/>
              <w:autoSpaceDN w:val="0"/>
              <w:adjustRightInd w:val="0"/>
              <w:jc w:val="center"/>
              <w:rPr>
                <w:sz w:val="20"/>
                <w:szCs w:val="20"/>
              </w:rPr>
            </w:pPr>
            <w:r w:rsidRPr="005E5D08">
              <w:rPr>
                <w:rFonts w:eastAsia="Calibri"/>
                <w:sz w:val="20"/>
                <w:szCs w:val="20"/>
              </w:rPr>
              <w:t>31.12.2025</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Паспорта кладбищ и мест захоронений</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lastRenderedPageBreak/>
              <w:t>3.4.</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highlight w:val="white"/>
                <w:lang w:eastAsia="zh-CN"/>
              </w:rPr>
              <w:t xml:space="preserve">Создание и ведение в городском округе по </w:t>
            </w:r>
            <w:proofErr w:type="gramStart"/>
            <w:r w:rsidRPr="005E5D08">
              <w:rPr>
                <w:rFonts w:eastAsia="Calibri"/>
                <w:sz w:val="20"/>
                <w:szCs w:val="20"/>
                <w:highlight w:val="white"/>
                <w:lang w:eastAsia="zh-CN"/>
              </w:rPr>
              <w:t>результатам  инвентаризации</w:t>
            </w:r>
            <w:proofErr w:type="gramEnd"/>
            <w:r w:rsidRPr="005E5D08">
              <w:rPr>
                <w:rFonts w:eastAsia="Calibri"/>
                <w:sz w:val="20"/>
                <w:szCs w:val="20"/>
                <w:highlight w:val="white"/>
                <w:lang w:eastAsia="zh-CN"/>
              </w:rPr>
              <w:t xml:space="preserve">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3241" w:type="dxa"/>
            <w:vMerge/>
          </w:tcPr>
          <w:p w:rsidR="00325B7D" w:rsidRPr="005E5D08" w:rsidRDefault="00325B7D" w:rsidP="005E5D08">
            <w:pPr>
              <w:autoSpaceDE w:val="0"/>
              <w:autoSpaceDN w:val="0"/>
              <w:adjustRightInd w:val="0"/>
              <w:jc w:val="both"/>
              <w:rPr>
                <w:rFonts w:eastAsia="Calibri"/>
                <w:sz w:val="20"/>
                <w:szCs w:val="20"/>
              </w:rPr>
            </w:pPr>
          </w:p>
        </w:tc>
        <w:tc>
          <w:tcPr>
            <w:tcW w:w="1417" w:type="dxa"/>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31.12.2023</w:t>
            </w:r>
          </w:p>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31.12.2024</w:t>
            </w:r>
          </w:p>
          <w:p w:rsidR="00325B7D" w:rsidRPr="005E5D08" w:rsidRDefault="00325B7D" w:rsidP="005E5D08">
            <w:pPr>
              <w:autoSpaceDE w:val="0"/>
              <w:autoSpaceDN w:val="0"/>
              <w:adjustRightInd w:val="0"/>
              <w:jc w:val="center"/>
              <w:rPr>
                <w:sz w:val="20"/>
                <w:szCs w:val="20"/>
              </w:rPr>
            </w:pPr>
            <w:r w:rsidRPr="005E5D08">
              <w:rPr>
                <w:rFonts w:eastAsia="Calibri"/>
                <w:sz w:val="20"/>
                <w:szCs w:val="20"/>
              </w:rPr>
              <w:t>31.12.2025</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Реестр</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both"/>
              <w:rPr>
                <w:sz w:val="20"/>
                <w:szCs w:val="20"/>
              </w:rPr>
            </w:pPr>
            <w:r w:rsidRPr="005E5D08">
              <w:rPr>
                <w:sz w:val="20"/>
                <w:szCs w:val="20"/>
              </w:rPr>
              <w:lastRenderedPageBreak/>
              <w:t>3.5.</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Доведение до населения информации,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захоронений на них</w:t>
            </w:r>
          </w:p>
        </w:tc>
        <w:tc>
          <w:tcPr>
            <w:tcW w:w="3241" w:type="dxa"/>
            <w:vMerge/>
          </w:tcPr>
          <w:p w:rsidR="00325B7D" w:rsidRPr="005E5D08" w:rsidRDefault="00325B7D" w:rsidP="005E5D08">
            <w:pPr>
              <w:autoSpaceDE w:val="0"/>
              <w:autoSpaceDN w:val="0"/>
              <w:adjustRightInd w:val="0"/>
              <w:jc w:val="both"/>
              <w:rPr>
                <w:rFonts w:eastAsia="Calibri"/>
                <w:sz w:val="20"/>
                <w:szCs w:val="20"/>
              </w:rPr>
            </w:pPr>
          </w:p>
        </w:tc>
        <w:tc>
          <w:tcPr>
            <w:tcW w:w="1417" w:type="dxa"/>
          </w:tcPr>
          <w:p w:rsidR="00325B7D" w:rsidRPr="005E5D08" w:rsidRDefault="00325B7D" w:rsidP="005E5D08">
            <w:pPr>
              <w:tabs>
                <w:tab w:val="left" w:pos="4758"/>
              </w:tabs>
              <w:jc w:val="center"/>
              <w:rPr>
                <w:sz w:val="20"/>
                <w:szCs w:val="20"/>
              </w:rPr>
            </w:pPr>
            <w:r w:rsidRPr="005E5D08">
              <w:rPr>
                <w:sz w:val="20"/>
                <w:szCs w:val="20"/>
              </w:rPr>
              <w:t>31.12.2024</w:t>
            </w:r>
          </w:p>
          <w:p w:rsidR="00325B7D" w:rsidRPr="005E5D08" w:rsidRDefault="00325B7D" w:rsidP="005E5D08">
            <w:pPr>
              <w:tabs>
                <w:tab w:val="left" w:pos="4758"/>
              </w:tabs>
              <w:jc w:val="center"/>
              <w:rPr>
                <w:sz w:val="20"/>
                <w:szCs w:val="20"/>
              </w:rPr>
            </w:pPr>
            <w:r w:rsidRPr="005E5D08">
              <w:rPr>
                <w:sz w:val="20"/>
                <w:szCs w:val="20"/>
              </w:rPr>
              <w:t>31.12.2025</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Отчет</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both"/>
              <w:rPr>
                <w:sz w:val="20"/>
                <w:szCs w:val="20"/>
              </w:rPr>
            </w:pPr>
            <w:r w:rsidRPr="005E5D08">
              <w:rPr>
                <w:sz w:val="20"/>
                <w:szCs w:val="20"/>
              </w:rPr>
              <w:t>3.6.</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Создание и ведение реестра субъектов, имеющих право на оказание услуг по организации похорон, включая стоимость оказываемых ими ритуальных услуг, с размещением указанных реестров на региональных порталах государственных и муниципальных услуг</w:t>
            </w:r>
          </w:p>
        </w:tc>
        <w:tc>
          <w:tcPr>
            <w:tcW w:w="3241"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созданы и размещены на региональных порталах государственных и муниципальных услуг реестры хозяйствующих субъектов, имеющих право на оказание услуг по организации похорон</w:t>
            </w:r>
          </w:p>
        </w:tc>
        <w:tc>
          <w:tcPr>
            <w:tcW w:w="1417" w:type="dxa"/>
          </w:tcPr>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01.09.2023</w:t>
            </w:r>
          </w:p>
          <w:p w:rsidR="00325B7D" w:rsidRPr="005E5D08" w:rsidRDefault="00325B7D" w:rsidP="005E5D08">
            <w:pPr>
              <w:autoSpaceDE w:val="0"/>
              <w:autoSpaceDN w:val="0"/>
              <w:adjustRightInd w:val="0"/>
              <w:jc w:val="center"/>
              <w:rPr>
                <w:rFonts w:eastAsia="Calibri"/>
                <w:sz w:val="20"/>
                <w:szCs w:val="20"/>
              </w:rPr>
            </w:pPr>
            <w:r w:rsidRPr="005E5D08">
              <w:rPr>
                <w:rFonts w:eastAsia="Calibri"/>
                <w:sz w:val="20"/>
                <w:szCs w:val="20"/>
              </w:rPr>
              <w:t>01.09.2024</w:t>
            </w:r>
          </w:p>
          <w:p w:rsidR="00325B7D" w:rsidRPr="005E5D08" w:rsidRDefault="00325B7D" w:rsidP="005E5D08">
            <w:pPr>
              <w:autoSpaceDE w:val="0"/>
              <w:autoSpaceDN w:val="0"/>
              <w:adjustRightInd w:val="0"/>
              <w:jc w:val="center"/>
              <w:rPr>
                <w:sz w:val="20"/>
                <w:szCs w:val="20"/>
              </w:rPr>
            </w:pPr>
            <w:r w:rsidRPr="005E5D08">
              <w:rPr>
                <w:rFonts w:eastAsia="Calibri"/>
                <w:sz w:val="20"/>
                <w:szCs w:val="20"/>
              </w:rPr>
              <w:t>01.09.2024</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Реестр</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both"/>
              <w:rPr>
                <w:sz w:val="20"/>
                <w:szCs w:val="20"/>
              </w:rPr>
            </w:pPr>
            <w:r w:rsidRPr="005E5D08">
              <w:rPr>
                <w:sz w:val="20"/>
                <w:szCs w:val="20"/>
              </w:rPr>
              <w:t>3.7.</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3241"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организация оказания ритуальных услуг по принципу «одного окна» на основе конкуренции с предоставлением лицам, ответственным за захоронения, полной информации об указанных хозяйствующих субъектах, содержащейся в таких реестрах</w:t>
            </w:r>
          </w:p>
        </w:tc>
        <w:tc>
          <w:tcPr>
            <w:tcW w:w="1417" w:type="dxa"/>
          </w:tcPr>
          <w:p w:rsidR="00325B7D" w:rsidRPr="005E5D08" w:rsidRDefault="00325B7D" w:rsidP="005E5D08">
            <w:pPr>
              <w:autoSpaceDE w:val="0"/>
              <w:autoSpaceDN w:val="0"/>
              <w:adjustRightInd w:val="0"/>
              <w:jc w:val="center"/>
              <w:rPr>
                <w:sz w:val="20"/>
                <w:szCs w:val="20"/>
              </w:rPr>
            </w:pPr>
            <w:r w:rsidRPr="005E5D08">
              <w:rPr>
                <w:rFonts w:eastAsia="Calibri"/>
                <w:sz w:val="20"/>
                <w:szCs w:val="20"/>
              </w:rPr>
              <w:t>31.12.2025</w:t>
            </w:r>
          </w:p>
        </w:tc>
        <w:tc>
          <w:tcPr>
            <w:tcW w:w="3686"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Нормативный правовой акт</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w:t>
            </w:r>
          </w:p>
        </w:tc>
        <w:tc>
          <w:tcPr>
            <w:tcW w:w="3057" w:type="dxa"/>
          </w:tcPr>
          <w:p w:rsidR="00325B7D" w:rsidRPr="005E5D08" w:rsidRDefault="00325B7D" w:rsidP="005E5D08">
            <w:pPr>
              <w:tabs>
                <w:tab w:val="left" w:pos="4758"/>
              </w:tabs>
              <w:jc w:val="center"/>
              <w:rPr>
                <w:sz w:val="20"/>
                <w:szCs w:val="20"/>
              </w:rPr>
            </w:pPr>
            <w:r w:rsidRPr="005E5D08">
              <w:rPr>
                <w:sz w:val="20"/>
                <w:szCs w:val="20"/>
              </w:rPr>
              <w:t>Наименование мероприятия</w:t>
            </w:r>
          </w:p>
        </w:tc>
        <w:tc>
          <w:tcPr>
            <w:tcW w:w="3241" w:type="dxa"/>
          </w:tcPr>
          <w:p w:rsidR="00325B7D" w:rsidRPr="005E5D08" w:rsidRDefault="00325B7D" w:rsidP="005E5D08">
            <w:pPr>
              <w:tabs>
                <w:tab w:val="left" w:pos="4758"/>
              </w:tabs>
              <w:jc w:val="center"/>
              <w:rPr>
                <w:sz w:val="20"/>
                <w:szCs w:val="20"/>
              </w:rPr>
            </w:pPr>
            <w:r w:rsidRPr="005E5D08">
              <w:rPr>
                <w:sz w:val="20"/>
                <w:szCs w:val="20"/>
              </w:rPr>
              <w:t>Результат</w:t>
            </w:r>
          </w:p>
        </w:tc>
        <w:tc>
          <w:tcPr>
            <w:tcW w:w="1417" w:type="dxa"/>
          </w:tcPr>
          <w:p w:rsidR="00325B7D" w:rsidRPr="005E5D08" w:rsidRDefault="00325B7D" w:rsidP="005E5D08">
            <w:pPr>
              <w:tabs>
                <w:tab w:val="left" w:pos="4758"/>
              </w:tabs>
              <w:jc w:val="center"/>
              <w:rPr>
                <w:sz w:val="20"/>
                <w:szCs w:val="20"/>
              </w:rPr>
            </w:pPr>
            <w:r w:rsidRPr="005E5D08">
              <w:rPr>
                <w:sz w:val="20"/>
                <w:szCs w:val="20"/>
              </w:rPr>
              <w:t>Сроки исполнения</w:t>
            </w:r>
          </w:p>
        </w:tc>
        <w:tc>
          <w:tcPr>
            <w:tcW w:w="3686" w:type="dxa"/>
          </w:tcPr>
          <w:p w:rsidR="00325B7D" w:rsidRPr="005E5D08" w:rsidRDefault="00325B7D" w:rsidP="005E5D08">
            <w:pPr>
              <w:tabs>
                <w:tab w:val="left" w:pos="4758"/>
              </w:tabs>
              <w:jc w:val="center"/>
              <w:rPr>
                <w:sz w:val="20"/>
                <w:szCs w:val="20"/>
              </w:rPr>
            </w:pPr>
            <w:r w:rsidRPr="005E5D08">
              <w:rPr>
                <w:sz w:val="20"/>
                <w:szCs w:val="20"/>
              </w:rPr>
              <w:t>Вид документа</w:t>
            </w:r>
          </w:p>
        </w:tc>
        <w:tc>
          <w:tcPr>
            <w:tcW w:w="2268" w:type="dxa"/>
          </w:tcPr>
          <w:p w:rsidR="00325B7D" w:rsidRPr="005E5D08" w:rsidRDefault="00325B7D" w:rsidP="005E5D08">
            <w:pPr>
              <w:tabs>
                <w:tab w:val="left" w:pos="4758"/>
              </w:tabs>
              <w:jc w:val="center"/>
              <w:rPr>
                <w:sz w:val="20"/>
                <w:szCs w:val="20"/>
              </w:rPr>
            </w:pPr>
            <w:r w:rsidRPr="005E5D08">
              <w:rPr>
                <w:sz w:val="20"/>
                <w:szCs w:val="20"/>
              </w:rPr>
              <w:t>Исполнители</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1</w:t>
            </w:r>
          </w:p>
        </w:tc>
        <w:tc>
          <w:tcPr>
            <w:tcW w:w="3057" w:type="dxa"/>
          </w:tcPr>
          <w:p w:rsidR="00325B7D" w:rsidRPr="005E5D08" w:rsidRDefault="00325B7D" w:rsidP="005E5D08">
            <w:pPr>
              <w:tabs>
                <w:tab w:val="left" w:pos="4758"/>
              </w:tabs>
              <w:jc w:val="center"/>
              <w:rPr>
                <w:sz w:val="20"/>
                <w:szCs w:val="20"/>
              </w:rPr>
            </w:pPr>
            <w:r w:rsidRPr="005E5D08">
              <w:rPr>
                <w:sz w:val="20"/>
                <w:szCs w:val="20"/>
              </w:rPr>
              <w:t>2</w:t>
            </w:r>
          </w:p>
        </w:tc>
        <w:tc>
          <w:tcPr>
            <w:tcW w:w="3241" w:type="dxa"/>
          </w:tcPr>
          <w:p w:rsidR="00325B7D" w:rsidRPr="005E5D08" w:rsidRDefault="00325B7D" w:rsidP="005E5D08">
            <w:pPr>
              <w:tabs>
                <w:tab w:val="left" w:pos="4758"/>
              </w:tabs>
              <w:jc w:val="center"/>
              <w:rPr>
                <w:sz w:val="20"/>
                <w:szCs w:val="20"/>
              </w:rPr>
            </w:pPr>
            <w:r w:rsidRPr="005E5D08">
              <w:rPr>
                <w:sz w:val="20"/>
                <w:szCs w:val="20"/>
              </w:rPr>
              <w:t>3</w:t>
            </w:r>
          </w:p>
        </w:tc>
        <w:tc>
          <w:tcPr>
            <w:tcW w:w="1417" w:type="dxa"/>
          </w:tcPr>
          <w:p w:rsidR="00325B7D" w:rsidRPr="005E5D08" w:rsidRDefault="00325B7D" w:rsidP="005E5D08">
            <w:pPr>
              <w:tabs>
                <w:tab w:val="left" w:pos="4758"/>
              </w:tabs>
              <w:jc w:val="center"/>
              <w:rPr>
                <w:sz w:val="20"/>
                <w:szCs w:val="20"/>
              </w:rPr>
            </w:pPr>
            <w:r w:rsidRPr="005E5D08">
              <w:rPr>
                <w:sz w:val="20"/>
                <w:szCs w:val="20"/>
              </w:rPr>
              <w:t>4</w:t>
            </w:r>
          </w:p>
        </w:tc>
        <w:tc>
          <w:tcPr>
            <w:tcW w:w="3686" w:type="dxa"/>
          </w:tcPr>
          <w:p w:rsidR="00325B7D" w:rsidRPr="005E5D08" w:rsidRDefault="00325B7D" w:rsidP="005E5D08">
            <w:pPr>
              <w:tabs>
                <w:tab w:val="left" w:pos="4758"/>
              </w:tabs>
              <w:jc w:val="center"/>
              <w:rPr>
                <w:sz w:val="20"/>
                <w:szCs w:val="20"/>
              </w:rPr>
            </w:pPr>
            <w:r w:rsidRPr="005E5D08">
              <w:rPr>
                <w:sz w:val="20"/>
                <w:szCs w:val="20"/>
              </w:rPr>
              <w:t>5</w:t>
            </w:r>
          </w:p>
        </w:tc>
        <w:tc>
          <w:tcPr>
            <w:tcW w:w="2268" w:type="dxa"/>
          </w:tcPr>
          <w:p w:rsidR="00325B7D" w:rsidRPr="005E5D08" w:rsidRDefault="00325B7D" w:rsidP="005E5D08">
            <w:pPr>
              <w:tabs>
                <w:tab w:val="left" w:pos="4758"/>
              </w:tabs>
              <w:jc w:val="center"/>
              <w:rPr>
                <w:sz w:val="20"/>
                <w:szCs w:val="20"/>
              </w:rPr>
            </w:pPr>
            <w:r w:rsidRPr="005E5D08">
              <w:rPr>
                <w:sz w:val="20"/>
                <w:szCs w:val="20"/>
              </w:rPr>
              <w:t>6</w:t>
            </w:r>
          </w:p>
        </w:tc>
      </w:tr>
      <w:tr w:rsidR="00325B7D" w:rsidRPr="005E5D08" w:rsidTr="00F03909">
        <w:tc>
          <w:tcPr>
            <w:tcW w:w="516" w:type="dxa"/>
          </w:tcPr>
          <w:p w:rsidR="00325B7D" w:rsidRPr="005E5D08" w:rsidRDefault="00325B7D" w:rsidP="005E5D08">
            <w:pPr>
              <w:tabs>
                <w:tab w:val="left" w:pos="4758"/>
              </w:tabs>
              <w:jc w:val="center"/>
              <w:rPr>
                <w:b/>
                <w:sz w:val="20"/>
                <w:szCs w:val="20"/>
              </w:rPr>
            </w:pPr>
            <w:r w:rsidRPr="005E5D08">
              <w:rPr>
                <w:b/>
                <w:sz w:val="20"/>
                <w:szCs w:val="20"/>
              </w:rPr>
              <w:t>4.</w:t>
            </w:r>
          </w:p>
        </w:tc>
        <w:tc>
          <w:tcPr>
            <w:tcW w:w="13669" w:type="dxa"/>
            <w:gridSpan w:val="5"/>
          </w:tcPr>
          <w:p w:rsidR="00325B7D" w:rsidRPr="005E5D08" w:rsidRDefault="00325B7D" w:rsidP="005E5D08">
            <w:pPr>
              <w:autoSpaceDE w:val="0"/>
              <w:autoSpaceDN w:val="0"/>
              <w:adjustRightInd w:val="0"/>
              <w:jc w:val="both"/>
              <w:rPr>
                <w:b/>
                <w:sz w:val="20"/>
                <w:szCs w:val="20"/>
              </w:rPr>
            </w:pPr>
            <w:r w:rsidRPr="005E5D08">
              <w:rPr>
                <w:rFonts w:eastAsia="Calibri"/>
                <w:b/>
                <w:sz w:val="20"/>
                <w:szCs w:val="20"/>
              </w:rPr>
              <w:t xml:space="preserve">Задача: Развитие сферы транспорта </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t>4.1.</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 xml:space="preserve">Формирование сети регулярных маршрутов с учетом </w:t>
            </w:r>
            <w:r w:rsidRPr="005E5D08">
              <w:rPr>
                <w:rFonts w:eastAsia="Calibri"/>
                <w:sz w:val="20"/>
                <w:szCs w:val="20"/>
              </w:rPr>
              <w:lastRenderedPageBreak/>
              <w:t>предложений, изложенных в обращениях негосударственных перевозчиков</w:t>
            </w:r>
          </w:p>
        </w:tc>
        <w:tc>
          <w:tcPr>
            <w:tcW w:w="3241" w:type="dxa"/>
            <w:vMerge w:val="restart"/>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lastRenderedPageBreak/>
              <w:t xml:space="preserve">Доля услуг (работ) по перевозке пассажиров автомобильным </w:t>
            </w:r>
            <w:r w:rsidRPr="005E5D08">
              <w:rPr>
                <w:rFonts w:eastAsia="Calibri"/>
                <w:sz w:val="20"/>
                <w:szCs w:val="20"/>
              </w:rPr>
              <w:lastRenderedPageBreak/>
              <w:t>транспортом: по муниципальным маршрутам регулярных перевозок, оказанных (выполненных) организациями частной формы собственности — не менее 20%</w:t>
            </w:r>
          </w:p>
        </w:tc>
        <w:tc>
          <w:tcPr>
            <w:tcW w:w="1417" w:type="dxa"/>
            <w:vMerge w:val="restart"/>
          </w:tcPr>
          <w:p w:rsidR="00325B7D" w:rsidRPr="005E5D08" w:rsidRDefault="00325B7D" w:rsidP="005E5D08">
            <w:pPr>
              <w:tabs>
                <w:tab w:val="left" w:pos="4758"/>
              </w:tabs>
              <w:jc w:val="center"/>
              <w:rPr>
                <w:sz w:val="20"/>
                <w:szCs w:val="20"/>
              </w:rPr>
            </w:pPr>
            <w:r w:rsidRPr="005E5D08">
              <w:rPr>
                <w:sz w:val="20"/>
                <w:szCs w:val="20"/>
              </w:rPr>
              <w:lastRenderedPageBreak/>
              <w:t>2025</w:t>
            </w:r>
          </w:p>
        </w:tc>
        <w:tc>
          <w:tcPr>
            <w:tcW w:w="3686" w:type="dxa"/>
          </w:tcPr>
          <w:p w:rsidR="00325B7D" w:rsidRPr="005E5D08" w:rsidRDefault="00325B7D" w:rsidP="005E5D08">
            <w:pPr>
              <w:jc w:val="both"/>
              <w:rPr>
                <w:sz w:val="20"/>
                <w:szCs w:val="20"/>
              </w:rPr>
            </w:pPr>
            <w:r w:rsidRPr="005E5D08">
              <w:rPr>
                <w:sz w:val="20"/>
                <w:szCs w:val="20"/>
                <w:highlight w:val="white"/>
                <w:lang w:eastAsia="zh-CN"/>
              </w:rPr>
              <w:t xml:space="preserve">Постановление администрации городского округа об утверждении </w:t>
            </w:r>
            <w:r w:rsidRPr="005E5D08">
              <w:rPr>
                <w:sz w:val="20"/>
                <w:szCs w:val="20"/>
                <w:highlight w:val="white"/>
                <w:lang w:eastAsia="zh-CN"/>
              </w:rPr>
              <w:lastRenderedPageBreak/>
              <w:t>порядка формирования сети регулярных автобусных маршрутов</w:t>
            </w:r>
          </w:p>
        </w:tc>
        <w:tc>
          <w:tcPr>
            <w:tcW w:w="2268" w:type="dxa"/>
          </w:tcPr>
          <w:p w:rsidR="00325B7D" w:rsidRPr="005E5D08" w:rsidRDefault="00325B7D" w:rsidP="005E5D08">
            <w:pPr>
              <w:tabs>
                <w:tab w:val="left" w:pos="4758"/>
              </w:tabs>
              <w:jc w:val="both"/>
              <w:rPr>
                <w:sz w:val="20"/>
                <w:szCs w:val="20"/>
              </w:rPr>
            </w:pPr>
            <w:r w:rsidRPr="005E5D08">
              <w:rPr>
                <w:sz w:val="20"/>
                <w:szCs w:val="20"/>
              </w:rPr>
              <w:lastRenderedPageBreak/>
              <w:t>Управление жизнеобеспечения</w:t>
            </w:r>
          </w:p>
        </w:tc>
      </w:tr>
      <w:tr w:rsidR="00325B7D" w:rsidRPr="005E5D08" w:rsidTr="00F03909">
        <w:tc>
          <w:tcPr>
            <w:tcW w:w="516" w:type="dxa"/>
          </w:tcPr>
          <w:p w:rsidR="00325B7D" w:rsidRPr="005E5D08" w:rsidRDefault="00325B7D" w:rsidP="005E5D08">
            <w:pPr>
              <w:tabs>
                <w:tab w:val="left" w:pos="4758"/>
              </w:tabs>
              <w:jc w:val="center"/>
              <w:rPr>
                <w:sz w:val="20"/>
                <w:szCs w:val="20"/>
              </w:rPr>
            </w:pPr>
            <w:r w:rsidRPr="005E5D08">
              <w:rPr>
                <w:sz w:val="20"/>
                <w:szCs w:val="20"/>
              </w:rPr>
              <w:lastRenderedPageBreak/>
              <w:t>4.2.</w:t>
            </w:r>
          </w:p>
        </w:tc>
        <w:tc>
          <w:tcPr>
            <w:tcW w:w="3057" w:type="dxa"/>
          </w:tcPr>
          <w:p w:rsidR="00325B7D" w:rsidRPr="005E5D08" w:rsidRDefault="00325B7D" w:rsidP="005E5D08">
            <w:pPr>
              <w:autoSpaceDE w:val="0"/>
              <w:autoSpaceDN w:val="0"/>
              <w:adjustRightInd w:val="0"/>
              <w:jc w:val="both"/>
              <w:rPr>
                <w:rFonts w:eastAsia="Calibri"/>
                <w:sz w:val="20"/>
                <w:szCs w:val="20"/>
              </w:rPr>
            </w:pPr>
            <w:r w:rsidRPr="005E5D08">
              <w:rPr>
                <w:rFonts w:eastAsia="Calibri"/>
                <w:sz w:val="20"/>
                <w:szCs w:val="20"/>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tc>
        <w:tc>
          <w:tcPr>
            <w:tcW w:w="3241" w:type="dxa"/>
            <w:vMerge/>
          </w:tcPr>
          <w:p w:rsidR="00325B7D" w:rsidRPr="005E5D08" w:rsidRDefault="00325B7D" w:rsidP="005E5D08">
            <w:pPr>
              <w:autoSpaceDE w:val="0"/>
              <w:autoSpaceDN w:val="0"/>
              <w:adjustRightInd w:val="0"/>
              <w:jc w:val="both"/>
              <w:rPr>
                <w:rFonts w:eastAsia="Calibri"/>
                <w:sz w:val="20"/>
                <w:szCs w:val="20"/>
              </w:rPr>
            </w:pPr>
          </w:p>
        </w:tc>
        <w:tc>
          <w:tcPr>
            <w:tcW w:w="1417" w:type="dxa"/>
            <w:vMerge/>
          </w:tcPr>
          <w:p w:rsidR="00325B7D" w:rsidRPr="005E5D08" w:rsidRDefault="00325B7D" w:rsidP="005E5D08">
            <w:pPr>
              <w:tabs>
                <w:tab w:val="left" w:pos="4758"/>
              </w:tabs>
              <w:jc w:val="both"/>
              <w:rPr>
                <w:sz w:val="20"/>
                <w:szCs w:val="20"/>
              </w:rPr>
            </w:pPr>
          </w:p>
        </w:tc>
        <w:tc>
          <w:tcPr>
            <w:tcW w:w="3686" w:type="dxa"/>
          </w:tcPr>
          <w:p w:rsidR="00325B7D" w:rsidRPr="005E5D08" w:rsidRDefault="00325B7D" w:rsidP="005E5D08">
            <w:pPr>
              <w:jc w:val="both"/>
              <w:rPr>
                <w:sz w:val="20"/>
                <w:szCs w:val="20"/>
              </w:rPr>
            </w:pPr>
            <w:r w:rsidRPr="005E5D08">
              <w:rPr>
                <w:sz w:val="20"/>
                <w:szCs w:val="20"/>
                <w:lang w:eastAsia="zh-CN"/>
              </w:rPr>
              <w:t>Постановление администрации городского округа</w:t>
            </w:r>
            <w:r w:rsidRPr="005E5D08">
              <w:rPr>
                <w:sz w:val="20"/>
                <w:szCs w:val="20"/>
                <w:highlight w:val="white"/>
                <w:lang w:eastAsia="zh-CN"/>
              </w:rPr>
              <w:t>, регламентирующее процедуру размещения информации</w:t>
            </w:r>
          </w:p>
        </w:tc>
        <w:tc>
          <w:tcPr>
            <w:tcW w:w="2268" w:type="dxa"/>
          </w:tcPr>
          <w:p w:rsidR="00325B7D" w:rsidRPr="005E5D08" w:rsidRDefault="00325B7D" w:rsidP="005E5D08">
            <w:pPr>
              <w:tabs>
                <w:tab w:val="left" w:pos="4758"/>
              </w:tabs>
              <w:jc w:val="both"/>
              <w:rPr>
                <w:sz w:val="20"/>
                <w:szCs w:val="20"/>
              </w:rPr>
            </w:pPr>
            <w:r w:rsidRPr="005E5D08">
              <w:rPr>
                <w:sz w:val="20"/>
                <w:szCs w:val="20"/>
              </w:rPr>
              <w:t>Управление жизнеобеспечения</w:t>
            </w:r>
          </w:p>
        </w:tc>
      </w:tr>
    </w:tbl>
    <w:p w:rsidR="00325B7D" w:rsidRPr="005E5D08" w:rsidRDefault="00325B7D" w:rsidP="005E5D08">
      <w:pPr>
        <w:jc w:val="both"/>
        <w:rPr>
          <w:sz w:val="20"/>
          <w:szCs w:val="20"/>
        </w:rPr>
      </w:pPr>
    </w:p>
    <w:p w:rsidR="00DE1E32" w:rsidRPr="005E5D08" w:rsidRDefault="00DE1E32" w:rsidP="005E5D08">
      <w:pPr>
        <w:rPr>
          <w:sz w:val="20"/>
          <w:szCs w:val="20"/>
        </w:rPr>
      </w:pPr>
    </w:p>
    <w:sectPr w:rsidR="00DE1E32" w:rsidRPr="005E5D08" w:rsidSect="005E5D08">
      <w:headerReference w:type="default" r:id="rId6"/>
      <w:headerReference w:type="first" r:id="rId7"/>
      <w:pgSz w:w="16838" w:h="11906" w:orient="landscape"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CF" w:rsidRDefault="004C19CF" w:rsidP="005E5D08">
      <w:r>
        <w:separator/>
      </w:r>
    </w:p>
  </w:endnote>
  <w:endnote w:type="continuationSeparator" w:id="0">
    <w:p w:rsidR="004C19CF" w:rsidRDefault="004C19CF" w:rsidP="005E5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CF" w:rsidRDefault="004C19CF" w:rsidP="005E5D08">
      <w:r>
        <w:separator/>
      </w:r>
    </w:p>
  </w:footnote>
  <w:footnote w:type="continuationSeparator" w:id="0">
    <w:p w:rsidR="004C19CF" w:rsidRDefault="004C19CF" w:rsidP="005E5D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572964"/>
      <w:docPartObj>
        <w:docPartGallery w:val="Page Numbers (Top of Page)"/>
        <w:docPartUnique/>
      </w:docPartObj>
    </w:sdtPr>
    <w:sdtEndPr/>
    <w:sdtContent>
      <w:p w:rsidR="005E5D08" w:rsidRDefault="005E5D08">
        <w:pPr>
          <w:pStyle w:val="a7"/>
          <w:jc w:val="center"/>
        </w:pPr>
        <w:r>
          <w:fldChar w:fldCharType="begin"/>
        </w:r>
        <w:r>
          <w:instrText>PAGE   \* MERGEFORMAT</w:instrText>
        </w:r>
        <w:r>
          <w:fldChar w:fldCharType="separate"/>
        </w:r>
        <w:r w:rsidR="00134205">
          <w:rPr>
            <w:noProof/>
          </w:rPr>
          <w:t>20</w:t>
        </w:r>
        <w:r>
          <w:fldChar w:fldCharType="end"/>
        </w:r>
      </w:p>
    </w:sdtContent>
  </w:sdt>
  <w:p w:rsidR="005E5D08" w:rsidRDefault="005E5D08">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D08" w:rsidRDefault="005E5D08">
    <w:pPr>
      <w:pStyle w:val="a7"/>
      <w:jc w:val="center"/>
    </w:pPr>
  </w:p>
  <w:p w:rsidR="005E5D08" w:rsidRDefault="005E5D08">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B7D"/>
    <w:rsid w:val="00134205"/>
    <w:rsid w:val="00325B7D"/>
    <w:rsid w:val="004C19CF"/>
    <w:rsid w:val="005E5D08"/>
    <w:rsid w:val="00960404"/>
    <w:rsid w:val="00C35E9D"/>
    <w:rsid w:val="00DE1E32"/>
    <w:rsid w:val="00F03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588FF-E0EC-4F03-AB0E-96B240108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B7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9"/>
    <w:qFormat/>
    <w:rsid w:val="00325B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325B7D"/>
    <w:rPr>
      <w:rFonts w:ascii="Times New Roman" w:eastAsia="Times New Roman" w:hAnsi="Times New Roman" w:cs="Times New Roman"/>
      <w:b/>
      <w:bCs/>
      <w:sz w:val="28"/>
      <w:szCs w:val="28"/>
      <w:lang w:eastAsia="ru-RU"/>
    </w:rPr>
  </w:style>
  <w:style w:type="paragraph" w:customStyle="1" w:styleId="a3">
    <w:name w:val="Знак"/>
    <w:basedOn w:val="a"/>
    <w:uiPriority w:val="99"/>
    <w:rsid w:val="00325B7D"/>
    <w:pPr>
      <w:spacing w:before="100" w:beforeAutospacing="1" w:after="100" w:afterAutospacing="1"/>
    </w:pPr>
    <w:rPr>
      <w:rFonts w:ascii="Tahoma" w:hAnsi="Tahoma" w:cs="Tahoma"/>
      <w:sz w:val="20"/>
      <w:szCs w:val="20"/>
      <w:lang w:val="en-US" w:eastAsia="en-US"/>
    </w:rPr>
  </w:style>
  <w:style w:type="table" w:styleId="a4">
    <w:name w:val="Table Grid"/>
    <w:basedOn w:val="a1"/>
    <w:uiPriority w:val="99"/>
    <w:rsid w:val="00325B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rsid w:val="00325B7D"/>
    <w:rPr>
      <w:rFonts w:ascii="Tahoma" w:hAnsi="Tahoma" w:cs="Tahoma"/>
      <w:sz w:val="16"/>
      <w:szCs w:val="16"/>
    </w:rPr>
  </w:style>
  <w:style w:type="character" w:customStyle="1" w:styleId="a6">
    <w:name w:val="Текст выноски Знак"/>
    <w:basedOn w:val="a0"/>
    <w:link w:val="a5"/>
    <w:uiPriority w:val="99"/>
    <w:semiHidden/>
    <w:rsid w:val="00325B7D"/>
    <w:rPr>
      <w:rFonts w:ascii="Tahoma" w:eastAsia="Times New Roman" w:hAnsi="Tahoma" w:cs="Tahoma"/>
      <w:sz w:val="16"/>
      <w:szCs w:val="16"/>
      <w:lang w:eastAsia="ru-RU"/>
    </w:rPr>
  </w:style>
  <w:style w:type="paragraph" w:styleId="a7">
    <w:name w:val="header"/>
    <w:basedOn w:val="a"/>
    <w:link w:val="a8"/>
    <w:uiPriority w:val="99"/>
    <w:rsid w:val="00325B7D"/>
    <w:pPr>
      <w:tabs>
        <w:tab w:val="center" w:pos="4677"/>
        <w:tab w:val="right" w:pos="9355"/>
      </w:tabs>
    </w:pPr>
  </w:style>
  <w:style w:type="character" w:customStyle="1" w:styleId="a8">
    <w:name w:val="Верхний колонтитул Знак"/>
    <w:basedOn w:val="a0"/>
    <w:link w:val="a7"/>
    <w:uiPriority w:val="99"/>
    <w:rsid w:val="00325B7D"/>
    <w:rPr>
      <w:rFonts w:ascii="Times New Roman" w:eastAsia="Times New Roman" w:hAnsi="Times New Roman" w:cs="Times New Roman"/>
      <w:sz w:val="24"/>
      <w:szCs w:val="24"/>
      <w:lang w:eastAsia="ru-RU"/>
    </w:rPr>
  </w:style>
  <w:style w:type="character" w:styleId="a9">
    <w:name w:val="page number"/>
    <w:basedOn w:val="a0"/>
    <w:uiPriority w:val="99"/>
    <w:rsid w:val="00325B7D"/>
  </w:style>
  <w:style w:type="paragraph" w:customStyle="1" w:styleId="ConsPlusNormal">
    <w:name w:val="ConsPlusNormal"/>
    <w:rsid w:val="00325B7D"/>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aa">
    <w:name w:val="Основной текст_"/>
    <w:link w:val="2"/>
    <w:locked/>
    <w:rsid w:val="00325B7D"/>
    <w:rPr>
      <w:sz w:val="27"/>
      <w:szCs w:val="27"/>
      <w:shd w:val="clear" w:color="auto" w:fill="FFFFFF"/>
    </w:rPr>
  </w:style>
  <w:style w:type="paragraph" w:customStyle="1" w:styleId="2">
    <w:name w:val="Основной текст2"/>
    <w:basedOn w:val="a"/>
    <w:link w:val="aa"/>
    <w:rsid w:val="00325B7D"/>
    <w:pPr>
      <w:shd w:val="clear" w:color="auto" w:fill="FFFFFF"/>
      <w:spacing w:before="180" w:after="420" w:line="240" w:lineRule="atLeast"/>
      <w:jc w:val="center"/>
    </w:pPr>
    <w:rPr>
      <w:rFonts w:asciiTheme="minorHAnsi" w:eastAsiaTheme="minorHAnsi" w:hAnsiTheme="minorHAnsi" w:cstheme="minorBidi"/>
      <w:sz w:val="27"/>
      <w:szCs w:val="27"/>
      <w:lang w:eastAsia="en-US"/>
    </w:rPr>
  </w:style>
  <w:style w:type="character" w:customStyle="1" w:styleId="TrebuchetMS12pt">
    <w:name w:val="Основной текст + Trebuchet MS;12 pt;Курсив"/>
    <w:rsid w:val="00325B7D"/>
    <w:rPr>
      <w:rFonts w:ascii="Trebuchet MS" w:eastAsia="Trebuchet MS" w:hAnsi="Trebuchet MS" w:cs="Trebuchet MS"/>
      <w:i/>
      <w:iCs/>
      <w:sz w:val="24"/>
      <w:szCs w:val="24"/>
      <w:shd w:val="clear" w:color="auto" w:fill="FFFFFF"/>
    </w:rPr>
  </w:style>
  <w:style w:type="paragraph" w:styleId="ab">
    <w:name w:val="List Paragraph"/>
    <w:basedOn w:val="a"/>
    <w:link w:val="ac"/>
    <w:uiPriority w:val="34"/>
    <w:qFormat/>
    <w:rsid w:val="00325B7D"/>
    <w:pPr>
      <w:spacing w:after="160" w:line="259" w:lineRule="auto"/>
      <w:ind w:left="720"/>
      <w:contextualSpacing/>
    </w:pPr>
    <w:rPr>
      <w:rFonts w:ascii="Calibri" w:eastAsia="Calibri" w:hAnsi="Calibri"/>
      <w:sz w:val="22"/>
      <w:szCs w:val="22"/>
      <w:lang w:val="x-none" w:eastAsia="en-US"/>
    </w:rPr>
  </w:style>
  <w:style w:type="character" w:customStyle="1" w:styleId="ac">
    <w:name w:val="Абзац списка Знак"/>
    <w:link w:val="ab"/>
    <w:uiPriority w:val="34"/>
    <w:locked/>
    <w:rsid w:val="00325B7D"/>
    <w:rPr>
      <w:rFonts w:ascii="Calibri" w:eastAsia="Calibri" w:hAnsi="Calibri" w:cs="Times New Roman"/>
      <w:lang w:val="x-none"/>
    </w:rPr>
  </w:style>
  <w:style w:type="paragraph" w:styleId="ad">
    <w:name w:val="No Spacing"/>
    <w:link w:val="ae"/>
    <w:uiPriority w:val="1"/>
    <w:qFormat/>
    <w:rsid w:val="00325B7D"/>
    <w:pPr>
      <w:spacing w:after="0" w:line="240" w:lineRule="auto"/>
    </w:pPr>
    <w:rPr>
      <w:rFonts w:ascii="Calibri" w:eastAsia="Calibri" w:hAnsi="Calibri" w:cs="Times New Roman"/>
      <w:lang w:val="en-US" w:bidi="en-US"/>
    </w:rPr>
  </w:style>
  <w:style w:type="character" w:customStyle="1" w:styleId="ae">
    <w:name w:val="Без интервала Знак"/>
    <w:basedOn w:val="a0"/>
    <w:link w:val="ad"/>
    <w:uiPriority w:val="1"/>
    <w:rsid w:val="00325B7D"/>
    <w:rPr>
      <w:rFonts w:ascii="Calibri" w:eastAsia="Calibri" w:hAnsi="Calibri" w:cs="Times New Roman"/>
      <w:lang w:val="en-US" w:bidi="en-US"/>
    </w:rPr>
  </w:style>
  <w:style w:type="paragraph" w:styleId="af">
    <w:name w:val="footer"/>
    <w:basedOn w:val="a"/>
    <w:link w:val="af0"/>
    <w:uiPriority w:val="99"/>
    <w:unhideWhenUsed/>
    <w:rsid w:val="005E5D08"/>
    <w:pPr>
      <w:tabs>
        <w:tab w:val="center" w:pos="4677"/>
        <w:tab w:val="right" w:pos="9355"/>
      </w:tabs>
    </w:pPr>
  </w:style>
  <w:style w:type="character" w:customStyle="1" w:styleId="af0">
    <w:name w:val="Нижний колонтитул Знак"/>
    <w:basedOn w:val="a0"/>
    <w:link w:val="af"/>
    <w:uiPriority w:val="99"/>
    <w:rsid w:val="005E5D0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20</Pages>
  <Words>5852</Words>
  <Characters>33359</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4</cp:revision>
  <cp:lastPrinted>2024-02-28T00:07:00Z</cp:lastPrinted>
  <dcterms:created xsi:type="dcterms:W3CDTF">2024-02-26T01:57:00Z</dcterms:created>
  <dcterms:modified xsi:type="dcterms:W3CDTF">2024-02-28T00:07:00Z</dcterms:modified>
</cp:coreProperties>
</file>