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85DA" w14:textId="2F72956D" w:rsidR="00BA4B4E" w:rsidRDefault="00BA4B4E" w:rsidP="00DE4F2A">
      <w:pPr>
        <w:pStyle w:val="aa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1A6533A" wp14:editId="40198E3D">
            <wp:simplePos x="0" y="0"/>
            <wp:positionH relativeFrom="column">
              <wp:posOffset>2628265</wp:posOffset>
            </wp:positionH>
            <wp:positionV relativeFrom="paragraph">
              <wp:posOffset>635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D55C" w14:textId="77777777" w:rsidR="00BA4B4E" w:rsidRDefault="00BA4B4E" w:rsidP="00DE4F2A">
      <w:pPr>
        <w:pStyle w:val="aa"/>
        <w:ind w:left="0"/>
        <w:rPr>
          <w:sz w:val="26"/>
          <w:szCs w:val="26"/>
        </w:rPr>
      </w:pPr>
    </w:p>
    <w:p w14:paraId="1A800A1C" w14:textId="77777777" w:rsidR="00BA4B4E" w:rsidRPr="00D962A9" w:rsidRDefault="00BA4B4E" w:rsidP="00DE4F2A">
      <w:pPr>
        <w:pStyle w:val="aa"/>
        <w:spacing w:line="360" w:lineRule="auto"/>
        <w:ind w:left="0"/>
        <w:jc w:val="center"/>
        <w:rPr>
          <w:sz w:val="26"/>
          <w:szCs w:val="26"/>
        </w:rPr>
      </w:pPr>
    </w:p>
    <w:p w14:paraId="3D1085ED" w14:textId="1FA9167A" w:rsidR="00BA4B4E" w:rsidRPr="00D962A9" w:rsidRDefault="00BA4B4E" w:rsidP="00DE4F2A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>АДМИНИСТРАЦИЯ ЛЕСОЗАВОДСКОГО ГОРОДСКОГО ОКРУГА</w:t>
      </w:r>
    </w:p>
    <w:p w14:paraId="3DEE9FF4" w14:textId="77777777" w:rsidR="00BA4B4E" w:rsidRPr="00D962A9" w:rsidRDefault="00BA4B4E" w:rsidP="00DE4F2A">
      <w:pPr>
        <w:jc w:val="center"/>
        <w:rPr>
          <w:b/>
          <w:sz w:val="24"/>
          <w:szCs w:val="24"/>
        </w:rPr>
      </w:pPr>
      <w:r w:rsidRPr="00D962A9">
        <w:rPr>
          <w:b/>
          <w:sz w:val="24"/>
          <w:szCs w:val="24"/>
        </w:rPr>
        <w:t>ПРИМОРСКИЙ КРАЙ</w:t>
      </w:r>
    </w:p>
    <w:p w14:paraId="067B18BA" w14:textId="77777777" w:rsidR="00BA4B4E" w:rsidRPr="00DE4F2A" w:rsidRDefault="00BA4B4E" w:rsidP="00DE4F2A">
      <w:pPr>
        <w:tabs>
          <w:tab w:val="left" w:pos="4360"/>
        </w:tabs>
        <w:jc w:val="center"/>
        <w:rPr>
          <w:sz w:val="26"/>
          <w:szCs w:val="26"/>
        </w:rPr>
      </w:pPr>
    </w:p>
    <w:p w14:paraId="3B705D2E" w14:textId="23DB67A4" w:rsidR="00BA4B4E" w:rsidRPr="00DE4F2A" w:rsidRDefault="00BA4B4E" w:rsidP="00DE4F2A">
      <w:pPr>
        <w:tabs>
          <w:tab w:val="left" w:pos="4360"/>
        </w:tabs>
        <w:jc w:val="center"/>
        <w:rPr>
          <w:b/>
          <w:sz w:val="26"/>
          <w:szCs w:val="26"/>
        </w:rPr>
      </w:pPr>
      <w:r w:rsidRPr="00DE4F2A">
        <w:rPr>
          <w:b/>
          <w:sz w:val="26"/>
          <w:szCs w:val="26"/>
        </w:rPr>
        <w:t>П О С Т А Н О В Л Е Н И Е</w:t>
      </w:r>
      <w:r w:rsidR="00DE4F2A" w:rsidRPr="00DE4F2A">
        <w:rPr>
          <w:b/>
          <w:sz w:val="26"/>
          <w:szCs w:val="26"/>
        </w:rPr>
        <w:t xml:space="preserve"> </w:t>
      </w:r>
    </w:p>
    <w:p w14:paraId="131B92CC" w14:textId="77777777" w:rsidR="00DE4F2A" w:rsidRPr="00DE4F2A" w:rsidRDefault="00DE4F2A" w:rsidP="00DE4F2A">
      <w:pPr>
        <w:tabs>
          <w:tab w:val="left" w:pos="4360"/>
        </w:tabs>
        <w:jc w:val="center"/>
        <w:rPr>
          <w:sz w:val="26"/>
          <w:szCs w:val="26"/>
        </w:rPr>
      </w:pPr>
    </w:p>
    <w:p w14:paraId="3323B5A7" w14:textId="2503A4A4" w:rsidR="00DE4F2A" w:rsidRPr="00DE4F2A" w:rsidRDefault="002877BD" w:rsidP="002877BD">
      <w:pPr>
        <w:tabs>
          <w:tab w:val="left" w:pos="4360"/>
        </w:tabs>
        <w:rPr>
          <w:sz w:val="26"/>
          <w:szCs w:val="26"/>
        </w:rPr>
      </w:pPr>
      <w:r>
        <w:rPr>
          <w:sz w:val="26"/>
          <w:szCs w:val="26"/>
        </w:rPr>
        <w:t xml:space="preserve">28.08.2024                                         </w:t>
      </w:r>
      <w:r w:rsidR="00DE4F2A" w:rsidRPr="00DE4F2A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1493</w:t>
      </w:r>
    </w:p>
    <w:p w14:paraId="6E615E3B" w14:textId="77777777" w:rsidR="00DE4F2A" w:rsidRPr="00DE4F2A" w:rsidRDefault="00DE4F2A" w:rsidP="00DE4F2A">
      <w:pPr>
        <w:tabs>
          <w:tab w:val="left" w:pos="4360"/>
        </w:tabs>
        <w:jc w:val="center"/>
        <w:rPr>
          <w:sz w:val="26"/>
          <w:szCs w:val="26"/>
        </w:rPr>
      </w:pPr>
    </w:p>
    <w:p w14:paraId="2868F40C" w14:textId="77777777" w:rsidR="00DE4F2A" w:rsidRPr="00DE4F2A" w:rsidRDefault="00DE4F2A" w:rsidP="00DE4F2A">
      <w:pPr>
        <w:tabs>
          <w:tab w:val="left" w:pos="4360"/>
        </w:tabs>
        <w:jc w:val="center"/>
        <w:rPr>
          <w:sz w:val="26"/>
          <w:szCs w:val="26"/>
        </w:rPr>
      </w:pPr>
    </w:p>
    <w:p w14:paraId="5C6BDCA0" w14:textId="5BEFEA2E" w:rsidR="00E3403F" w:rsidRPr="00DE4F2A" w:rsidRDefault="00EA420C" w:rsidP="00DE4F2A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DE4F2A">
        <w:rPr>
          <w:color w:val="FFFFFF"/>
          <w:sz w:val="26"/>
          <w:szCs w:val="26"/>
        </w:rPr>
        <w:t>02</w:t>
      </w:r>
      <w:r w:rsidR="00A430C2" w:rsidRPr="00DE4F2A">
        <w:rPr>
          <w:b/>
          <w:sz w:val="26"/>
          <w:szCs w:val="26"/>
        </w:rPr>
        <w:t>О</w:t>
      </w:r>
      <w:r w:rsidR="00E3403F" w:rsidRPr="00DE4F2A">
        <w:rPr>
          <w:b/>
          <w:sz w:val="26"/>
          <w:szCs w:val="26"/>
        </w:rPr>
        <w:t xml:space="preserve"> внесении</w:t>
      </w:r>
      <w:r w:rsidR="00A430C2" w:rsidRPr="00DE4F2A">
        <w:rPr>
          <w:b/>
          <w:sz w:val="26"/>
          <w:szCs w:val="26"/>
        </w:rPr>
        <w:t xml:space="preserve"> изменени</w:t>
      </w:r>
      <w:r w:rsidR="00BC5B9B" w:rsidRPr="00DE4F2A">
        <w:rPr>
          <w:b/>
          <w:sz w:val="26"/>
          <w:szCs w:val="26"/>
        </w:rPr>
        <w:t>й</w:t>
      </w:r>
      <w:r w:rsidR="00A430C2" w:rsidRPr="00DE4F2A">
        <w:rPr>
          <w:b/>
          <w:sz w:val="26"/>
          <w:szCs w:val="26"/>
        </w:rPr>
        <w:t xml:space="preserve"> в постановление</w:t>
      </w:r>
    </w:p>
    <w:p w14:paraId="4E59214C" w14:textId="77777777" w:rsidR="00E3403F" w:rsidRPr="00DE4F2A" w:rsidRDefault="00E3403F" w:rsidP="00DE4F2A">
      <w:pPr>
        <w:pStyle w:val="aa"/>
        <w:ind w:left="0" w:firstLine="0"/>
        <w:jc w:val="center"/>
        <w:rPr>
          <w:b/>
          <w:sz w:val="26"/>
          <w:szCs w:val="26"/>
        </w:rPr>
      </w:pPr>
      <w:r w:rsidRPr="00DE4F2A">
        <w:rPr>
          <w:b/>
          <w:sz w:val="26"/>
          <w:szCs w:val="26"/>
        </w:rPr>
        <w:t>а</w:t>
      </w:r>
      <w:r w:rsidR="00A430C2" w:rsidRPr="00DE4F2A">
        <w:rPr>
          <w:b/>
          <w:sz w:val="26"/>
          <w:szCs w:val="26"/>
        </w:rPr>
        <w:t>дминистрации</w:t>
      </w:r>
      <w:r w:rsidRPr="00DE4F2A">
        <w:rPr>
          <w:b/>
          <w:sz w:val="26"/>
          <w:szCs w:val="26"/>
        </w:rPr>
        <w:t xml:space="preserve"> </w:t>
      </w:r>
      <w:r w:rsidR="00A430C2" w:rsidRPr="00DE4F2A">
        <w:rPr>
          <w:b/>
          <w:sz w:val="26"/>
          <w:szCs w:val="26"/>
        </w:rPr>
        <w:t>Лесозаводского городского округа</w:t>
      </w:r>
    </w:p>
    <w:p w14:paraId="026252A2" w14:textId="77777777" w:rsidR="00E3403F" w:rsidRPr="00DE4F2A" w:rsidRDefault="00A430C2" w:rsidP="00DE4F2A">
      <w:pPr>
        <w:pStyle w:val="aa"/>
        <w:ind w:left="0" w:firstLine="0"/>
        <w:jc w:val="center"/>
        <w:rPr>
          <w:b/>
          <w:sz w:val="26"/>
          <w:szCs w:val="26"/>
        </w:rPr>
      </w:pPr>
      <w:r w:rsidRPr="00DE4F2A">
        <w:rPr>
          <w:b/>
          <w:sz w:val="26"/>
          <w:szCs w:val="26"/>
        </w:rPr>
        <w:t>от 26.02.2020 № 247</w:t>
      </w:r>
      <w:r w:rsidR="00E3403F" w:rsidRPr="00DE4F2A">
        <w:rPr>
          <w:b/>
          <w:sz w:val="26"/>
          <w:szCs w:val="26"/>
        </w:rPr>
        <w:t xml:space="preserve"> </w:t>
      </w:r>
      <w:r w:rsidRPr="00DE4F2A">
        <w:rPr>
          <w:b/>
          <w:sz w:val="26"/>
          <w:szCs w:val="26"/>
        </w:rPr>
        <w:t xml:space="preserve">«Об утверждении </w:t>
      </w:r>
      <w:bookmarkStart w:id="1" w:name="_Hlk135137331"/>
      <w:r w:rsidRPr="00DE4F2A">
        <w:rPr>
          <w:b/>
          <w:sz w:val="26"/>
          <w:szCs w:val="26"/>
        </w:rPr>
        <w:t>Порядка</w:t>
      </w:r>
    </w:p>
    <w:p w14:paraId="00BD41AD" w14:textId="77777777" w:rsidR="00E3403F" w:rsidRPr="00DE4F2A" w:rsidRDefault="00A430C2" w:rsidP="00DE4F2A">
      <w:pPr>
        <w:pStyle w:val="aa"/>
        <w:ind w:left="0" w:firstLine="0"/>
        <w:jc w:val="center"/>
        <w:rPr>
          <w:b/>
          <w:sz w:val="26"/>
          <w:szCs w:val="26"/>
        </w:rPr>
      </w:pPr>
      <w:r w:rsidRPr="00DE4F2A">
        <w:rPr>
          <w:b/>
          <w:sz w:val="26"/>
          <w:szCs w:val="26"/>
        </w:rPr>
        <w:t>использования бюджетных ассигнований</w:t>
      </w:r>
      <w:r w:rsidR="00E3403F" w:rsidRPr="00DE4F2A">
        <w:rPr>
          <w:b/>
          <w:sz w:val="26"/>
          <w:szCs w:val="26"/>
        </w:rPr>
        <w:t xml:space="preserve"> </w:t>
      </w:r>
      <w:r w:rsidRPr="00DE4F2A">
        <w:rPr>
          <w:b/>
          <w:sz w:val="26"/>
          <w:szCs w:val="26"/>
        </w:rPr>
        <w:t>резервного фонда</w:t>
      </w:r>
    </w:p>
    <w:p w14:paraId="0587C348" w14:textId="225FC473" w:rsidR="00A430C2" w:rsidRPr="00DE4F2A" w:rsidRDefault="00E3403F" w:rsidP="00DE4F2A">
      <w:pPr>
        <w:pStyle w:val="aa"/>
        <w:ind w:left="0" w:firstLine="0"/>
        <w:jc w:val="center"/>
        <w:rPr>
          <w:b/>
          <w:bCs/>
          <w:sz w:val="26"/>
          <w:szCs w:val="26"/>
        </w:rPr>
      </w:pPr>
      <w:r w:rsidRPr="00DE4F2A">
        <w:rPr>
          <w:b/>
          <w:sz w:val="26"/>
          <w:szCs w:val="26"/>
        </w:rPr>
        <w:t xml:space="preserve">администрации </w:t>
      </w:r>
      <w:r w:rsidR="00A430C2" w:rsidRPr="00DE4F2A">
        <w:rPr>
          <w:b/>
          <w:sz w:val="26"/>
          <w:szCs w:val="26"/>
        </w:rPr>
        <w:t>Лесозаводского городского округа</w:t>
      </w:r>
      <w:bookmarkEnd w:id="1"/>
      <w:r w:rsidR="00A430C2" w:rsidRPr="00DE4F2A">
        <w:rPr>
          <w:b/>
          <w:sz w:val="26"/>
          <w:szCs w:val="26"/>
        </w:rPr>
        <w:t>»</w:t>
      </w:r>
    </w:p>
    <w:p w14:paraId="445B572E" w14:textId="77777777" w:rsidR="00A430C2" w:rsidRPr="00DE4F2A" w:rsidRDefault="00A430C2" w:rsidP="00DE4F2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2A4413D" w14:textId="17CF73F3" w:rsidR="00A430C2" w:rsidRPr="00DE4F2A" w:rsidRDefault="00A430C2" w:rsidP="00DE4F2A">
      <w:pPr>
        <w:jc w:val="center"/>
        <w:rPr>
          <w:sz w:val="26"/>
          <w:szCs w:val="26"/>
        </w:rPr>
      </w:pPr>
    </w:p>
    <w:p w14:paraId="404ED326" w14:textId="53B9E1C2" w:rsidR="00250D0B" w:rsidRPr="00DE4F2A" w:rsidRDefault="006A328C" w:rsidP="00DE4F2A">
      <w:pPr>
        <w:pStyle w:val="aa"/>
        <w:ind w:left="0" w:firstLine="708"/>
        <w:jc w:val="both"/>
        <w:rPr>
          <w:bCs/>
          <w:color w:val="000000"/>
          <w:sz w:val="26"/>
          <w:szCs w:val="26"/>
        </w:rPr>
      </w:pPr>
      <w:r w:rsidRPr="00DE4F2A">
        <w:rPr>
          <w:color w:val="000000"/>
          <w:sz w:val="26"/>
          <w:szCs w:val="26"/>
        </w:rPr>
        <w:t>В</w:t>
      </w:r>
      <w:r w:rsidR="00250D0B" w:rsidRPr="00DE4F2A">
        <w:rPr>
          <w:color w:val="000000"/>
          <w:sz w:val="26"/>
          <w:szCs w:val="26"/>
        </w:rPr>
        <w:t xml:space="preserve"> целях уточнения </w:t>
      </w:r>
      <w:r w:rsidR="00250D0B" w:rsidRPr="00DE4F2A">
        <w:rPr>
          <w:bCs/>
          <w:sz w:val="26"/>
          <w:szCs w:val="26"/>
        </w:rPr>
        <w:t xml:space="preserve">Порядка использования бюджетных ассигнований </w:t>
      </w:r>
      <w:r w:rsidR="00E3403F" w:rsidRPr="00DE4F2A">
        <w:rPr>
          <w:bCs/>
          <w:sz w:val="26"/>
          <w:szCs w:val="26"/>
        </w:rPr>
        <w:t xml:space="preserve">резервного фонда администрации </w:t>
      </w:r>
      <w:r w:rsidR="00250D0B" w:rsidRPr="00DE4F2A">
        <w:rPr>
          <w:bCs/>
          <w:sz w:val="26"/>
          <w:szCs w:val="26"/>
        </w:rPr>
        <w:t>Лесозаводского городского округа</w:t>
      </w:r>
      <w:r w:rsidRPr="00DE4F2A">
        <w:rPr>
          <w:bCs/>
          <w:sz w:val="26"/>
          <w:szCs w:val="26"/>
        </w:rPr>
        <w:t>, приведения муниципального правового акта в соответствие</w:t>
      </w:r>
      <w:r w:rsidR="00250D0B" w:rsidRPr="00DE4F2A">
        <w:rPr>
          <w:sz w:val="26"/>
          <w:szCs w:val="26"/>
        </w:rPr>
        <w:t xml:space="preserve"> </w:t>
      </w:r>
      <w:r w:rsidRPr="00DE4F2A">
        <w:rPr>
          <w:sz w:val="26"/>
          <w:szCs w:val="26"/>
        </w:rPr>
        <w:t xml:space="preserve">с действующим законодательством </w:t>
      </w:r>
      <w:r w:rsidR="00250D0B" w:rsidRPr="00DE4F2A">
        <w:rPr>
          <w:sz w:val="26"/>
          <w:szCs w:val="26"/>
        </w:rPr>
        <w:t>администрация Лесозаводского городского округа</w:t>
      </w:r>
    </w:p>
    <w:p w14:paraId="31CC4B3F" w14:textId="77777777" w:rsidR="00A430C2" w:rsidRPr="00DE4F2A" w:rsidRDefault="00A430C2" w:rsidP="00DE4F2A">
      <w:pPr>
        <w:ind w:firstLine="709"/>
        <w:jc w:val="both"/>
        <w:rPr>
          <w:sz w:val="26"/>
          <w:szCs w:val="26"/>
        </w:rPr>
      </w:pPr>
    </w:p>
    <w:p w14:paraId="24910F60" w14:textId="77777777" w:rsidR="00A430C2" w:rsidRPr="00DE4F2A" w:rsidRDefault="00A430C2" w:rsidP="00DE4F2A">
      <w:pPr>
        <w:rPr>
          <w:sz w:val="26"/>
          <w:szCs w:val="26"/>
        </w:rPr>
      </w:pPr>
      <w:r w:rsidRPr="00DE4F2A">
        <w:rPr>
          <w:sz w:val="26"/>
          <w:szCs w:val="26"/>
        </w:rPr>
        <w:t>ПОСТАНОВЛЯЕТ:</w:t>
      </w:r>
    </w:p>
    <w:p w14:paraId="6C0793B0" w14:textId="77777777" w:rsidR="00A430C2" w:rsidRPr="00DE4F2A" w:rsidRDefault="00A430C2" w:rsidP="00DE4F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AEDA3EE" w14:textId="7348D602" w:rsidR="00560A31" w:rsidRPr="00DE4F2A" w:rsidRDefault="00A430C2" w:rsidP="00DE4F2A">
      <w:pPr>
        <w:ind w:firstLine="709"/>
        <w:jc w:val="both"/>
        <w:outlineLvl w:val="1"/>
        <w:rPr>
          <w:sz w:val="26"/>
          <w:szCs w:val="26"/>
        </w:rPr>
      </w:pPr>
      <w:r w:rsidRPr="00DE4F2A">
        <w:rPr>
          <w:sz w:val="26"/>
          <w:szCs w:val="26"/>
        </w:rPr>
        <w:t xml:space="preserve">1. Внести </w:t>
      </w:r>
      <w:r w:rsidR="00250D0B" w:rsidRPr="00DE4F2A">
        <w:rPr>
          <w:sz w:val="26"/>
          <w:szCs w:val="26"/>
        </w:rPr>
        <w:t xml:space="preserve">в </w:t>
      </w:r>
      <w:r w:rsidRPr="00DE4F2A">
        <w:rPr>
          <w:sz w:val="26"/>
          <w:szCs w:val="26"/>
        </w:rPr>
        <w:t>постановлени</w:t>
      </w:r>
      <w:r w:rsidR="00EA420C" w:rsidRPr="00DE4F2A">
        <w:rPr>
          <w:sz w:val="26"/>
          <w:szCs w:val="26"/>
        </w:rPr>
        <w:t>е</w:t>
      </w:r>
      <w:r w:rsidR="00250D0B" w:rsidRPr="00DE4F2A">
        <w:rPr>
          <w:sz w:val="26"/>
          <w:szCs w:val="26"/>
        </w:rPr>
        <w:t xml:space="preserve"> </w:t>
      </w:r>
      <w:r w:rsidRPr="00DE4F2A">
        <w:rPr>
          <w:sz w:val="26"/>
          <w:szCs w:val="26"/>
        </w:rPr>
        <w:t xml:space="preserve">администрации </w:t>
      </w:r>
      <w:bookmarkStart w:id="2" w:name="_Hlk173940804"/>
      <w:r w:rsidRPr="00DE4F2A">
        <w:rPr>
          <w:sz w:val="26"/>
          <w:szCs w:val="26"/>
        </w:rPr>
        <w:t xml:space="preserve">Лесозаводского городского округа </w:t>
      </w:r>
      <w:bookmarkEnd w:id="2"/>
      <w:r w:rsidRPr="00DE4F2A">
        <w:rPr>
          <w:sz w:val="26"/>
          <w:szCs w:val="26"/>
        </w:rPr>
        <w:t xml:space="preserve">от 26.02.2020 № 247 «Об утверждении </w:t>
      </w:r>
      <w:bookmarkStart w:id="3" w:name="_Hlk135137526"/>
      <w:r w:rsidRPr="00DE4F2A">
        <w:rPr>
          <w:sz w:val="26"/>
          <w:szCs w:val="26"/>
        </w:rPr>
        <w:t>Порядка использования бюджетных ассигнований резервного фонда администрации Лесозаводского городского округа»</w:t>
      </w:r>
      <w:bookmarkEnd w:id="3"/>
      <w:r w:rsidR="00FE326D" w:rsidRPr="00DE4F2A">
        <w:rPr>
          <w:sz w:val="26"/>
          <w:szCs w:val="26"/>
        </w:rPr>
        <w:t xml:space="preserve"> (далее – </w:t>
      </w:r>
      <w:r w:rsidR="00EA420C" w:rsidRPr="00DE4F2A">
        <w:rPr>
          <w:sz w:val="26"/>
          <w:szCs w:val="26"/>
        </w:rPr>
        <w:t>п</w:t>
      </w:r>
      <w:r w:rsidR="00FE326D" w:rsidRPr="00DE4F2A">
        <w:rPr>
          <w:sz w:val="26"/>
          <w:szCs w:val="26"/>
        </w:rPr>
        <w:t>остановление)</w:t>
      </w:r>
      <w:r w:rsidR="00EA420C" w:rsidRPr="00DE4F2A">
        <w:rPr>
          <w:sz w:val="26"/>
          <w:szCs w:val="26"/>
        </w:rPr>
        <w:t xml:space="preserve"> следующие изменения</w:t>
      </w:r>
      <w:r w:rsidR="00622AF2" w:rsidRPr="00DE4F2A">
        <w:rPr>
          <w:sz w:val="26"/>
          <w:szCs w:val="26"/>
        </w:rPr>
        <w:t>:</w:t>
      </w:r>
    </w:p>
    <w:p w14:paraId="226A8F2D" w14:textId="77777777" w:rsidR="009259DD" w:rsidRPr="00DE4F2A" w:rsidRDefault="00EA420C" w:rsidP="00DE4F2A">
      <w:pPr>
        <w:overflowPunct/>
        <w:ind w:firstLine="709"/>
        <w:jc w:val="both"/>
        <w:textAlignment w:val="auto"/>
        <w:rPr>
          <w:bCs/>
          <w:sz w:val="26"/>
          <w:szCs w:val="26"/>
        </w:rPr>
      </w:pPr>
      <w:r w:rsidRPr="00DE4F2A">
        <w:rPr>
          <w:sz w:val="26"/>
          <w:szCs w:val="26"/>
        </w:rPr>
        <w:t>1.1</w:t>
      </w:r>
      <w:r w:rsidR="00622AF2" w:rsidRPr="00DE4F2A">
        <w:rPr>
          <w:sz w:val="26"/>
          <w:szCs w:val="26"/>
        </w:rPr>
        <w:t xml:space="preserve"> </w:t>
      </w:r>
      <w:bookmarkStart w:id="4" w:name="_Hlk135144840"/>
      <w:r w:rsidR="009259DD" w:rsidRPr="00DE4F2A">
        <w:rPr>
          <w:sz w:val="26"/>
          <w:szCs w:val="26"/>
        </w:rPr>
        <w:t>пункт</w:t>
      </w:r>
      <w:r w:rsidRPr="00DE4F2A">
        <w:rPr>
          <w:sz w:val="26"/>
          <w:szCs w:val="26"/>
        </w:rPr>
        <w:t xml:space="preserve"> </w:t>
      </w:r>
      <w:r w:rsidR="00CF2A55" w:rsidRPr="00DE4F2A">
        <w:rPr>
          <w:sz w:val="26"/>
          <w:szCs w:val="26"/>
        </w:rPr>
        <w:t>1.3</w:t>
      </w:r>
      <w:r w:rsidR="00622AF2" w:rsidRPr="00DE4F2A">
        <w:rPr>
          <w:sz w:val="26"/>
          <w:szCs w:val="26"/>
        </w:rPr>
        <w:t xml:space="preserve"> </w:t>
      </w:r>
      <w:r w:rsidR="00751564" w:rsidRPr="00DE4F2A">
        <w:rPr>
          <w:sz w:val="26"/>
          <w:szCs w:val="26"/>
        </w:rPr>
        <w:t xml:space="preserve">раздела </w:t>
      </w:r>
      <w:r w:rsidR="009259DD" w:rsidRPr="00DE4F2A">
        <w:rPr>
          <w:sz w:val="26"/>
          <w:szCs w:val="26"/>
        </w:rPr>
        <w:t>1</w:t>
      </w:r>
      <w:r w:rsidR="00C054B2" w:rsidRPr="00DE4F2A">
        <w:rPr>
          <w:sz w:val="26"/>
          <w:szCs w:val="26"/>
        </w:rPr>
        <w:t xml:space="preserve"> </w:t>
      </w:r>
      <w:r w:rsidRPr="00DE4F2A">
        <w:rPr>
          <w:sz w:val="26"/>
          <w:szCs w:val="26"/>
        </w:rPr>
        <w:t>приложения к постановлению</w:t>
      </w:r>
      <w:r w:rsidR="00622AF2" w:rsidRPr="00DE4F2A">
        <w:rPr>
          <w:sz w:val="26"/>
          <w:szCs w:val="26"/>
        </w:rPr>
        <w:t xml:space="preserve"> </w:t>
      </w:r>
      <w:bookmarkEnd w:id="4"/>
      <w:r w:rsidR="00CF2A55" w:rsidRPr="00DE4F2A">
        <w:rPr>
          <w:sz w:val="26"/>
          <w:szCs w:val="26"/>
        </w:rPr>
        <w:t>изложить</w:t>
      </w:r>
      <w:r w:rsidR="00CF2A55" w:rsidRPr="00DE4F2A">
        <w:rPr>
          <w:bCs/>
          <w:sz w:val="26"/>
          <w:szCs w:val="26"/>
        </w:rPr>
        <w:t xml:space="preserve"> в следующей редакции</w:t>
      </w:r>
      <w:r w:rsidR="009259DD" w:rsidRPr="00DE4F2A">
        <w:rPr>
          <w:bCs/>
          <w:sz w:val="26"/>
          <w:szCs w:val="26"/>
        </w:rPr>
        <w:t>:</w:t>
      </w:r>
    </w:p>
    <w:p w14:paraId="469CD0F7" w14:textId="1FD8D7B9" w:rsidR="00E30030" w:rsidRPr="00DE4F2A" w:rsidRDefault="00CF2A55" w:rsidP="00DE4F2A">
      <w:pPr>
        <w:overflowPunct/>
        <w:ind w:firstLine="709"/>
        <w:jc w:val="both"/>
        <w:textAlignment w:val="auto"/>
        <w:rPr>
          <w:rFonts w:eastAsiaTheme="minorHAnsi"/>
          <w:iCs/>
          <w:sz w:val="26"/>
          <w:szCs w:val="26"/>
          <w:lang w:eastAsia="en-US"/>
        </w:rPr>
      </w:pPr>
      <w:r w:rsidRPr="00DE4F2A">
        <w:rPr>
          <w:sz w:val="26"/>
          <w:szCs w:val="26"/>
        </w:rPr>
        <w:t>«1.3.</w:t>
      </w:r>
      <w:r w:rsidR="00E30030" w:rsidRPr="00DE4F2A">
        <w:rPr>
          <w:rFonts w:eastAsiaTheme="minorHAnsi"/>
          <w:sz w:val="26"/>
          <w:szCs w:val="26"/>
          <w:lang w:eastAsia="en-US"/>
        </w:rPr>
        <w:t xml:space="preserve"> </w:t>
      </w:r>
      <w:r w:rsidR="00E30030" w:rsidRPr="00DE4F2A">
        <w:rPr>
          <w:rFonts w:eastAsiaTheme="minorHAnsi"/>
          <w:iCs/>
          <w:sz w:val="26"/>
          <w:szCs w:val="26"/>
          <w:lang w:eastAsia="en-US"/>
        </w:rPr>
        <w:t xml:space="preserve">Непредвиденными расходами бюджета </w:t>
      </w:r>
      <w:r w:rsidRPr="00DE4F2A">
        <w:rPr>
          <w:sz w:val="26"/>
          <w:szCs w:val="26"/>
        </w:rPr>
        <w:t xml:space="preserve">Лесозаводского городского округа </w:t>
      </w:r>
      <w:r w:rsidR="00E30030" w:rsidRPr="00DE4F2A">
        <w:rPr>
          <w:rFonts w:eastAsiaTheme="minorHAnsi"/>
          <w:iCs/>
          <w:sz w:val="26"/>
          <w:szCs w:val="26"/>
          <w:lang w:eastAsia="en-US"/>
        </w:rPr>
        <w:t xml:space="preserve">по решению вопросов местного значения на территории </w:t>
      </w:r>
      <w:r w:rsidRPr="00DE4F2A">
        <w:rPr>
          <w:sz w:val="26"/>
          <w:szCs w:val="26"/>
        </w:rPr>
        <w:t>Лесозаводского городского округа</w:t>
      </w:r>
      <w:r w:rsidR="00E30030" w:rsidRPr="00DE4F2A">
        <w:rPr>
          <w:rFonts w:eastAsiaTheme="minorHAnsi"/>
          <w:iCs/>
          <w:sz w:val="26"/>
          <w:szCs w:val="26"/>
          <w:lang w:eastAsia="en-US"/>
        </w:rPr>
        <w:t xml:space="preserve"> считаются расходы, носящие случайный характер, возникновение потребности в которых нельзя предусмотреть заранее в силу обстоятельств объективного характера, наличия ситуации, сложившейся в результате непредвиденных обстоятельств, которые повлекли или могут повлечь за собой человеческие жертвы, ущерб здоровью людей, окружающей природной среде, значительные материальные потери и (или) нарушение условий жизнедеятельности людей, либо ситуации, повлекшей за собой необходимость проведения незапланированных мероприятий, и которые не могли быть учтены </w:t>
      </w:r>
      <w:r w:rsidR="00DE4F2A" w:rsidRPr="00DE4F2A">
        <w:rPr>
          <w:rFonts w:eastAsiaTheme="minorHAnsi"/>
          <w:iCs/>
          <w:sz w:val="26"/>
          <w:szCs w:val="26"/>
          <w:lang w:eastAsia="en-US"/>
        </w:rPr>
        <w:t xml:space="preserve">                                               </w:t>
      </w:r>
      <w:r w:rsidR="00E30030" w:rsidRPr="00DE4F2A">
        <w:rPr>
          <w:rFonts w:eastAsiaTheme="minorHAnsi"/>
          <w:iCs/>
          <w:sz w:val="26"/>
          <w:szCs w:val="26"/>
          <w:lang w:eastAsia="en-US"/>
        </w:rPr>
        <w:t xml:space="preserve">при формировании расходов бюджета </w:t>
      </w:r>
      <w:r w:rsidRPr="00DE4F2A">
        <w:rPr>
          <w:sz w:val="26"/>
          <w:szCs w:val="26"/>
        </w:rPr>
        <w:t xml:space="preserve">Лесозаводского городского округа </w:t>
      </w:r>
      <w:r w:rsidR="00DE4F2A" w:rsidRPr="00DE4F2A">
        <w:rPr>
          <w:sz w:val="26"/>
          <w:szCs w:val="26"/>
        </w:rPr>
        <w:t xml:space="preserve">                                     </w:t>
      </w:r>
      <w:r w:rsidR="00E30030" w:rsidRPr="00DE4F2A">
        <w:rPr>
          <w:rFonts w:eastAsiaTheme="minorHAnsi"/>
          <w:iCs/>
          <w:sz w:val="26"/>
          <w:szCs w:val="26"/>
          <w:lang w:eastAsia="en-US"/>
        </w:rPr>
        <w:t>на соответствующий финансовый год и плановый период и не могут быть отложены на очередной финансовый год.</w:t>
      </w:r>
      <w:r w:rsidRPr="00DE4F2A">
        <w:rPr>
          <w:rFonts w:eastAsiaTheme="minorHAnsi"/>
          <w:iCs/>
          <w:sz w:val="26"/>
          <w:szCs w:val="26"/>
          <w:lang w:eastAsia="en-US"/>
        </w:rPr>
        <w:t>»</w:t>
      </w:r>
      <w:r w:rsidR="00DE4F2A" w:rsidRPr="00DE4F2A">
        <w:rPr>
          <w:rFonts w:eastAsiaTheme="minorHAnsi"/>
          <w:iCs/>
          <w:sz w:val="26"/>
          <w:szCs w:val="26"/>
          <w:lang w:eastAsia="en-US"/>
        </w:rPr>
        <w:t>;</w:t>
      </w:r>
    </w:p>
    <w:p w14:paraId="21836EF2" w14:textId="77EA5196" w:rsidR="00560A31" w:rsidRPr="00DE4F2A" w:rsidRDefault="00751564" w:rsidP="00DE4F2A">
      <w:pPr>
        <w:ind w:firstLine="709"/>
        <w:jc w:val="both"/>
        <w:outlineLvl w:val="1"/>
        <w:rPr>
          <w:color w:val="0070C0"/>
          <w:sz w:val="26"/>
          <w:szCs w:val="26"/>
        </w:rPr>
      </w:pPr>
      <w:r w:rsidRPr="00DE4F2A">
        <w:rPr>
          <w:sz w:val="26"/>
          <w:szCs w:val="26"/>
        </w:rPr>
        <w:t>1.2</w:t>
      </w:r>
      <w:r w:rsidR="00622AF2" w:rsidRPr="00DE4F2A">
        <w:rPr>
          <w:sz w:val="26"/>
          <w:szCs w:val="26"/>
        </w:rPr>
        <w:t xml:space="preserve"> </w:t>
      </w:r>
      <w:r w:rsidR="00EA420C" w:rsidRPr="00DE4F2A">
        <w:rPr>
          <w:sz w:val="26"/>
          <w:szCs w:val="26"/>
        </w:rPr>
        <w:t>раздел</w:t>
      </w:r>
      <w:r w:rsidR="00622AF2" w:rsidRPr="00DE4F2A">
        <w:rPr>
          <w:sz w:val="26"/>
          <w:szCs w:val="26"/>
        </w:rPr>
        <w:t xml:space="preserve"> </w:t>
      </w:r>
      <w:r w:rsidR="00622AF2" w:rsidRPr="00DE4F2A">
        <w:rPr>
          <w:bCs/>
          <w:sz w:val="26"/>
          <w:szCs w:val="26"/>
        </w:rPr>
        <w:t xml:space="preserve">3 </w:t>
      </w:r>
      <w:r w:rsidR="00EA420C" w:rsidRPr="00DE4F2A">
        <w:rPr>
          <w:sz w:val="26"/>
          <w:szCs w:val="26"/>
        </w:rPr>
        <w:t>приложения к постановлению изложить</w:t>
      </w:r>
      <w:r w:rsidR="00622AF2" w:rsidRPr="00DE4F2A">
        <w:rPr>
          <w:bCs/>
          <w:sz w:val="26"/>
          <w:szCs w:val="26"/>
        </w:rPr>
        <w:t xml:space="preserve"> в следующей </w:t>
      </w:r>
      <w:r w:rsidR="00EA420C" w:rsidRPr="00DE4F2A">
        <w:rPr>
          <w:bCs/>
          <w:sz w:val="26"/>
          <w:szCs w:val="26"/>
        </w:rPr>
        <w:t>редакции</w:t>
      </w:r>
      <w:r w:rsidR="00622AF2" w:rsidRPr="00DE4F2A">
        <w:rPr>
          <w:bCs/>
          <w:sz w:val="26"/>
          <w:szCs w:val="26"/>
        </w:rPr>
        <w:t>:</w:t>
      </w:r>
    </w:p>
    <w:p w14:paraId="58B3324D" w14:textId="46244651" w:rsidR="00560A31" w:rsidRPr="00DE4F2A" w:rsidRDefault="00560A31" w:rsidP="00DE4F2A">
      <w:pPr>
        <w:ind w:firstLine="709"/>
        <w:jc w:val="center"/>
        <w:outlineLvl w:val="1"/>
        <w:rPr>
          <w:bCs/>
          <w:sz w:val="26"/>
          <w:szCs w:val="26"/>
        </w:rPr>
      </w:pPr>
      <w:bookmarkStart w:id="5" w:name="_Hlk135137724"/>
      <w:r w:rsidRPr="00DE4F2A">
        <w:rPr>
          <w:bCs/>
          <w:sz w:val="26"/>
          <w:szCs w:val="26"/>
        </w:rPr>
        <w:t xml:space="preserve">«3. </w:t>
      </w:r>
      <w:r w:rsidR="000419B9" w:rsidRPr="00DE4F2A">
        <w:rPr>
          <w:rFonts w:eastAsiaTheme="minorHAnsi"/>
          <w:sz w:val="26"/>
          <w:szCs w:val="26"/>
          <w:lang w:eastAsia="en-US"/>
        </w:rPr>
        <w:t xml:space="preserve">Направления использования </w:t>
      </w:r>
      <w:r w:rsidR="00F4190E" w:rsidRPr="00DE4F2A">
        <w:rPr>
          <w:rFonts w:eastAsiaTheme="minorHAnsi"/>
          <w:sz w:val="26"/>
          <w:szCs w:val="26"/>
          <w:lang w:eastAsia="en-US"/>
        </w:rPr>
        <w:t>Резервного фонда</w:t>
      </w:r>
    </w:p>
    <w:bookmarkEnd w:id="5"/>
    <w:p w14:paraId="51086E37" w14:textId="7C1BDC40" w:rsidR="00560A31" w:rsidRPr="00DE4F2A" w:rsidRDefault="00560A31" w:rsidP="00DE4F2A">
      <w:pPr>
        <w:ind w:firstLine="709"/>
        <w:jc w:val="both"/>
        <w:outlineLvl w:val="1"/>
        <w:rPr>
          <w:sz w:val="26"/>
          <w:szCs w:val="26"/>
        </w:rPr>
      </w:pPr>
      <w:r w:rsidRPr="00DE4F2A">
        <w:rPr>
          <w:sz w:val="26"/>
          <w:szCs w:val="26"/>
        </w:rPr>
        <w:t xml:space="preserve">Резервный фонд </w:t>
      </w:r>
      <w:r w:rsidR="000419B9" w:rsidRPr="00DE4F2A">
        <w:rPr>
          <w:sz w:val="26"/>
          <w:szCs w:val="26"/>
        </w:rPr>
        <w:t>используется на</w:t>
      </w:r>
      <w:r w:rsidRPr="00DE4F2A">
        <w:rPr>
          <w:sz w:val="26"/>
          <w:szCs w:val="26"/>
        </w:rPr>
        <w:t xml:space="preserve"> финансовое обеспечение непредвиденных расходов бюджета Лесозаводского городского округа по решению вопросов местного значения, в том числе расходов:</w:t>
      </w:r>
    </w:p>
    <w:p w14:paraId="4B791A68" w14:textId="13D17176" w:rsidR="00560A31" w:rsidRPr="00DE4F2A" w:rsidRDefault="006A328C" w:rsidP="00DE4F2A">
      <w:pPr>
        <w:overflowPunct/>
        <w:ind w:firstLine="709"/>
        <w:jc w:val="both"/>
        <w:textAlignment w:val="auto"/>
        <w:rPr>
          <w:sz w:val="26"/>
          <w:szCs w:val="26"/>
        </w:rPr>
      </w:pPr>
      <w:bookmarkStart w:id="6" w:name="_Hlk134704886"/>
      <w:r w:rsidRPr="00DE4F2A">
        <w:rPr>
          <w:sz w:val="26"/>
          <w:szCs w:val="26"/>
        </w:rPr>
        <w:t xml:space="preserve">1. </w:t>
      </w:r>
      <w:r w:rsidR="00560A31" w:rsidRPr="00DE4F2A">
        <w:rPr>
          <w:sz w:val="26"/>
          <w:szCs w:val="26"/>
        </w:rPr>
        <w:t xml:space="preserve">на проведение аварийно-восстановительных работ по ликвидации последствий, возникших вследствие непреодолимой силы, стихийных бедствий </w:t>
      </w:r>
      <w:r w:rsidR="00E3403F" w:rsidRPr="00DE4F2A">
        <w:rPr>
          <w:sz w:val="26"/>
          <w:szCs w:val="26"/>
        </w:rPr>
        <w:t xml:space="preserve">                    </w:t>
      </w:r>
      <w:r w:rsidR="00560A31" w:rsidRPr="00DE4F2A">
        <w:rPr>
          <w:sz w:val="26"/>
          <w:szCs w:val="26"/>
        </w:rPr>
        <w:lastRenderedPageBreak/>
        <w:t>и других чрезвычайных ситуаций, а также предпосылок к возникновению чрезвычайных ситуаций в текущем финансовом году в границах (на территории) Лесозаводского городского округа;</w:t>
      </w:r>
    </w:p>
    <w:p w14:paraId="7FF6ED3B" w14:textId="013277B3" w:rsidR="00560A31" w:rsidRPr="00DE4F2A" w:rsidRDefault="006A328C" w:rsidP="00DE4F2A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DE4F2A">
        <w:rPr>
          <w:sz w:val="26"/>
          <w:szCs w:val="26"/>
        </w:rPr>
        <w:t xml:space="preserve">2. </w:t>
      </w:r>
      <w:r w:rsidR="00FE326D" w:rsidRPr="00DE4F2A">
        <w:rPr>
          <w:sz w:val="26"/>
          <w:szCs w:val="26"/>
        </w:rPr>
        <w:t xml:space="preserve">на </w:t>
      </w:r>
      <w:r w:rsidR="00560A31" w:rsidRPr="00DE4F2A">
        <w:rPr>
          <w:sz w:val="26"/>
          <w:szCs w:val="26"/>
        </w:rPr>
        <w:t xml:space="preserve">проведение мероприятий, направленных на минимизацию </w:t>
      </w:r>
      <w:r w:rsidR="00DE4F2A">
        <w:rPr>
          <w:sz w:val="26"/>
          <w:szCs w:val="26"/>
        </w:rPr>
        <w:t xml:space="preserve">                                   </w:t>
      </w:r>
      <w:r w:rsidR="00560A31" w:rsidRPr="00DE4F2A">
        <w:rPr>
          <w:sz w:val="26"/>
          <w:szCs w:val="26"/>
        </w:rPr>
        <w:t>и (или) ликвидацию последствий проявлений терроризма и экстремизма в границах Лесозаводского городского округа;</w:t>
      </w:r>
    </w:p>
    <w:p w14:paraId="3EF7EE63" w14:textId="798252A0" w:rsidR="00560A31" w:rsidRPr="00DE4F2A" w:rsidRDefault="006A328C" w:rsidP="00DE4F2A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DE4F2A">
        <w:rPr>
          <w:sz w:val="26"/>
          <w:szCs w:val="26"/>
        </w:rPr>
        <w:t xml:space="preserve">3. </w:t>
      </w:r>
      <w:r w:rsidR="00FE326D" w:rsidRPr="00DE4F2A">
        <w:rPr>
          <w:sz w:val="26"/>
          <w:szCs w:val="26"/>
        </w:rPr>
        <w:t xml:space="preserve">на </w:t>
      </w:r>
      <w:r w:rsidR="00560A31" w:rsidRPr="00DE4F2A">
        <w:rPr>
          <w:sz w:val="26"/>
          <w:szCs w:val="26"/>
        </w:rPr>
        <w:t xml:space="preserve">оказание единовременной материальной помощи гражданам, пострадавшим в результате пожара жилых помещений, расположенных </w:t>
      </w:r>
      <w:r w:rsidR="00E3403F" w:rsidRPr="00DE4F2A">
        <w:rPr>
          <w:sz w:val="26"/>
          <w:szCs w:val="26"/>
        </w:rPr>
        <w:t xml:space="preserve">                             </w:t>
      </w:r>
      <w:r w:rsidR="00560A31" w:rsidRPr="00DE4F2A">
        <w:rPr>
          <w:sz w:val="26"/>
          <w:szCs w:val="26"/>
        </w:rPr>
        <w:t>на территории Лесозаводского городского округа, занимаемых ими по договору социального найма или принадлежащих им на праве собственности, являющихся для них на дату возникновения пожара единственным местом жительства;</w:t>
      </w:r>
    </w:p>
    <w:p w14:paraId="488132D7" w14:textId="29D865DE" w:rsidR="00560A31" w:rsidRPr="00DE4F2A" w:rsidRDefault="006A328C" w:rsidP="00DE4F2A">
      <w:pPr>
        <w:overflowPunct/>
        <w:ind w:firstLine="709"/>
        <w:jc w:val="both"/>
        <w:textAlignment w:val="auto"/>
        <w:rPr>
          <w:sz w:val="26"/>
          <w:szCs w:val="26"/>
        </w:rPr>
      </w:pPr>
      <w:r w:rsidRPr="00DE4F2A">
        <w:rPr>
          <w:sz w:val="26"/>
          <w:szCs w:val="26"/>
        </w:rPr>
        <w:t>4.</w:t>
      </w:r>
      <w:r w:rsidR="00B56F7F" w:rsidRPr="00DE4F2A">
        <w:rPr>
          <w:sz w:val="26"/>
          <w:szCs w:val="26"/>
        </w:rPr>
        <w:t xml:space="preserve"> </w:t>
      </w:r>
      <w:r w:rsidR="00FE326D" w:rsidRPr="00DE4F2A">
        <w:rPr>
          <w:sz w:val="26"/>
          <w:szCs w:val="26"/>
        </w:rPr>
        <w:t xml:space="preserve">на </w:t>
      </w:r>
      <w:r w:rsidR="00560A31" w:rsidRPr="00DE4F2A">
        <w:rPr>
          <w:sz w:val="26"/>
          <w:szCs w:val="26"/>
        </w:rPr>
        <w:t xml:space="preserve">обеспечение расходов, связанных с осуществлением закупок товаров, работ (услуг) в целях реализации специальной меры в сфере экономики, введенной </w:t>
      </w:r>
      <w:hyperlink r:id="rId9" w:history="1">
        <w:r w:rsidRPr="00DE4F2A">
          <w:rPr>
            <w:sz w:val="26"/>
            <w:szCs w:val="26"/>
          </w:rPr>
          <w:t>п</w:t>
        </w:r>
        <w:r w:rsidR="00560A31" w:rsidRPr="00DE4F2A">
          <w:rPr>
            <w:sz w:val="26"/>
            <w:szCs w:val="26"/>
          </w:rPr>
          <w:t>остановлением</w:t>
        </w:r>
      </w:hyperlink>
      <w:r w:rsidR="00560A31" w:rsidRPr="00DE4F2A">
        <w:rPr>
          <w:sz w:val="26"/>
          <w:szCs w:val="26"/>
        </w:rPr>
        <w:t xml:space="preserve"> Правительства Российской Федерации от 03.10.2022 </w:t>
      </w:r>
      <w:r w:rsidR="007B5274" w:rsidRPr="00DE4F2A">
        <w:rPr>
          <w:sz w:val="26"/>
          <w:szCs w:val="26"/>
        </w:rPr>
        <w:t>№</w:t>
      </w:r>
      <w:r w:rsidR="00560A31" w:rsidRPr="00DE4F2A">
        <w:rPr>
          <w:sz w:val="26"/>
          <w:szCs w:val="26"/>
        </w:rPr>
        <w:t xml:space="preserve"> 1745 </w:t>
      </w:r>
      <w:r w:rsidR="00E3403F" w:rsidRPr="00DE4F2A">
        <w:rPr>
          <w:sz w:val="26"/>
          <w:szCs w:val="26"/>
        </w:rPr>
        <w:t xml:space="preserve">                      «</w:t>
      </w:r>
      <w:r w:rsidR="00560A31" w:rsidRPr="00DE4F2A">
        <w:rPr>
          <w:sz w:val="26"/>
          <w:szCs w:val="26"/>
        </w:rPr>
        <w:t xml:space="preserve">О специальной мере в сфере экономики и внесении изменения в </w:t>
      </w:r>
      <w:r w:rsidRPr="00DE4F2A">
        <w:rPr>
          <w:sz w:val="26"/>
          <w:szCs w:val="26"/>
        </w:rPr>
        <w:t>п</w:t>
      </w:r>
      <w:r w:rsidR="00560A31" w:rsidRPr="00DE4F2A">
        <w:rPr>
          <w:sz w:val="26"/>
          <w:szCs w:val="26"/>
        </w:rPr>
        <w:t xml:space="preserve">остановление Правительства Российской Федерации от 30 апреля 2020 г. </w:t>
      </w:r>
      <w:r w:rsidR="007B5274" w:rsidRPr="00DE4F2A">
        <w:rPr>
          <w:sz w:val="26"/>
          <w:szCs w:val="26"/>
        </w:rPr>
        <w:t>№</w:t>
      </w:r>
      <w:r w:rsidR="00BC5B9B" w:rsidRPr="00DE4F2A">
        <w:rPr>
          <w:sz w:val="26"/>
          <w:szCs w:val="26"/>
        </w:rPr>
        <w:t xml:space="preserve"> 616</w:t>
      </w:r>
      <w:r w:rsidR="00E3403F" w:rsidRPr="00DE4F2A">
        <w:rPr>
          <w:sz w:val="26"/>
          <w:szCs w:val="26"/>
        </w:rPr>
        <w:t>»</w:t>
      </w:r>
      <w:r w:rsidR="00560A31" w:rsidRPr="00DE4F2A">
        <w:rPr>
          <w:sz w:val="26"/>
          <w:szCs w:val="26"/>
        </w:rPr>
        <w:t>;</w:t>
      </w:r>
    </w:p>
    <w:p w14:paraId="1F884B02" w14:textId="470AB79A" w:rsidR="00560A31" w:rsidRPr="00DE4F2A" w:rsidRDefault="00B56F7F" w:rsidP="00DE4F2A">
      <w:pPr>
        <w:pStyle w:val="aa"/>
        <w:ind w:left="0" w:firstLine="709"/>
        <w:jc w:val="both"/>
        <w:rPr>
          <w:sz w:val="26"/>
          <w:szCs w:val="26"/>
        </w:rPr>
      </w:pPr>
      <w:bookmarkStart w:id="7" w:name="_Hlk135138987"/>
      <w:r w:rsidRPr="00DE4F2A">
        <w:rPr>
          <w:sz w:val="26"/>
          <w:szCs w:val="26"/>
        </w:rPr>
        <w:t xml:space="preserve">5. </w:t>
      </w:r>
      <w:r w:rsidR="00FE326D" w:rsidRPr="00DE4F2A">
        <w:rPr>
          <w:sz w:val="26"/>
          <w:szCs w:val="26"/>
        </w:rPr>
        <w:t xml:space="preserve">на </w:t>
      </w:r>
      <w:r w:rsidR="00560A31" w:rsidRPr="00DE4F2A">
        <w:rPr>
          <w:sz w:val="26"/>
          <w:szCs w:val="26"/>
        </w:rPr>
        <w:t xml:space="preserve">финансовое обеспечение расходов (возмещение затрат), </w:t>
      </w:r>
      <w:bookmarkEnd w:id="7"/>
      <w:r w:rsidR="00560A31" w:rsidRPr="00DE4F2A">
        <w:rPr>
          <w:sz w:val="26"/>
          <w:szCs w:val="26"/>
        </w:rPr>
        <w:t xml:space="preserve">связанных </w:t>
      </w:r>
      <w:r w:rsidR="00E3403F" w:rsidRPr="00DE4F2A">
        <w:rPr>
          <w:sz w:val="26"/>
          <w:szCs w:val="26"/>
        </w:rPr>
        <w:t xml:space="preserve">                      </w:t>
      </w:r>
      <w:r w:rsidR="00560A31" w:rsidRPr="00DE4F2A">
        <w:rPr>
          <w:sz w:val="26"/>
          <w:szCs w:val="26"/>
        </w:rPr>
        <w:t>со служебными командировками</w:t>
      </w:r>
      <w:r w:rsidR="00DE4F2A">
        <w:rPr>
          <w:sz w:val="26"/>
          <w:szCs w:val="26"/>
        </w:rPr>
        <w:t>,</w:t>
      </w:r>
      <w:r w:rsidR="00560A31" w:rsidRPr="00DE4F2A">
        <w:rPr>
          <w:sz w:val="26"/>
          <w:szCs w:val="26"/>
        </w:rPr>
        <w:t xml:space="preserve"> лицам, работающим в органах местного самоуправления Лесозаводского городского округа, работникам муниципальных учреждений Лесозаводского городского округа на территорию Донецкой Народной Республики, Луганской Народной Республики, Запорожской области, Херсонской области;</w:t>
      </w:r>
    </w:p>
    <w:p w14:paraId="4AB24A97" w14:textId="0826BEF6" w:rsidR="00560A31" w:rsidRPr="00DE4F2A" w:rsidRDefault="00B56F7F" w:rsidP="00DE4F2A">
      <w:pPr>
        <w:pStyle w:val="aa"/>
        <w:ind w:left="0"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t>6</w:t>
      </w:r>
      <w:r w:rsidR="006A328C" w:rsidRPr="00DE4F2A">
        <w:rPr>
          <w:sz w:val="26"/>
          <w:szCs w:val="26"/>
        </w:rPr>
        <w:t xml:space="preserve">. </w:t>
      </w:r>
      <w:r w:rsidR="00FE326D" w:rsidRPr="00DE4F2A">
        <w:rPr>
          <w:sz w:val="26"/>
          <w:szCs w:val="26"/>
        </w:rPr>
        <w:t xml:space="preserve">на </w:t>
      </w:r>
      <w:r w:rsidR="00560A31" w:rsidRPr="00DE4F2A">
        <w:rPr>
          <w:sz w:val="26"/>
          <w:szCs w:val="26"/>
        </w:rPr>
        <w:t>оказание единовременной материальной</w:t>
      </w:r>
      <w:r w:rsidR="00E3403F" w:rsidRPr="00DE4F2A">
        <w:rPr>
          <w:sz w:val="26"/>
          <w:szCs w:val="26"/>
        </w:rPr>
        <w:t xml:space="preserve"> помощи одному из членов  семьи</w:t>
      </w:r>
      <w:r w:rsidR="00560A31" w:rsidRPr="00DE4F2A">
        <w:rPr>
          <w:sz w:val="26"/>
          <w:szCs w:val="26"/>
        </w:rPr>
        <w:t xml:space="preserve"> на мероприятия, связанные с захоронением на территории Лесозаводского городского округа военнослужащих, лиц, проходивших службу в войсках национальной гвардии Российской Федерации и имеющих специальное звание полиции, лиц, принимающих участие на добровольной основе в боевых действиях, погибших (умерших) в результате участия в специальной военной операции </w:t>
      </w:r>
      <w:r w:rsidR="00DE4F2A">
        <w:rPr>
          <w:sz w:val="26"/>
          <w:szCs w:val="26"/>
        </w:rPr>
        <w:t xml:space="preserve">                               </w:t>
      </w:r>
      <w:r w:rsidR="00560A31" w:rsidRPr="00DE4F2A">
        <w:rPr>
          <w:sz w:val="26"/>
          <w:szCs w:val="26"/>
        </w:rPr>
        <w:t>на территориях Украины</w:t>
      </w:r>
      <w:r w:rsidR="007B5274" w:rsidRPr="00DE4F2A">
        <w:rPr>
          <w:sz w:val="26"/>
          <w:szCs w:val="26"/>
        </w:rPr>
        <w:t xml:space="preserve">, Донецкой Народной Республики </w:t>
      </w:r>
      <w:r w:rsidR="00560A31" w:rsidRPr="00DE4F2A">
        <w:rPr>
          <w:sz w:val="26"/>
          <w:szCs w:val="26"/>
        </w:rPr>
        <w:t>и Луганской Народной Республики;</w:t>
      </w:r>
    </w:p>
    <w:p w14:paraId="131DE44D" w14:textId="77777777" w:rsidR="009259DD" w:rsidRPr="00DE4F2A" w:rsidRDefault="00B56F7F" w:rsidP="00DE4F2A">
      <w:pPr>
        <w:pStyle w:val="aa"/>
        <w:ind w:left="0"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t>7</w:t>
      </w:r>
      <w:r w:rsidR="006A328C" w:rsidRPr="00DE4F2A">
        <w:rPr>
          <w:sz w:val="26"/>
          <w:szCs w:val="26"/>
        </w:rPr>
        <w:t xml:space="preserve">. </w:t>
      </w:r>
      <w:r w:rsidR="00FE326D" w:rsidRPr="00DE4F2A">
        <w:rPr>
          <w:sz w:val="26"/>
          <w:szCs w:val="26"/>
        </w:rPr>
        <w:t>на финансовое обеспечение</w:t>
      </w:r>
      <w:r w:rsidR="008A400A" w:rsidRPr="00DE4F2A">
        <w:rPr>
          <w:sz w:val="26"/>
          <w:szCs w:val="26"/>
        </w:rPr>
        <w:t xml:space="preserve"> непредвиденных </w:t>
      </w:r>
      <w:r w:rsidR="00FE326D" w:rsidRPr="00DE4F2A">
        <w:rPr>
          <w:sz w:val="26"/>
          <w:szCs w:val="26"/>
        </w:rPr>
        <w:t xml:space="preserve">расходов (возмещение затрат), </w:t>
      </w:r>
      <w:r w:rsidR="00560A31" w:rsidRPr="00DE4F2A">
        <w:rPr>
          <w:sz w:val="26"/>
          <w:szCs w:val="26"/>
        </w:rPr>
        <w:t>на осуществление которых не предусмотрены расходы в бюджете Лесозаводского городского округа на текущий финансовый год</w:t>
      </w:r>
      <w:r w:rsidR="009259DD" w:rsidRPr="00DE4F2A">
        <w:rPr>
          <w:sz w:val="26"/>
          <w:szCs w:val="26"/>
        </w:rPr>
        <w:t>;</w:t>
      </w:r>
    </w:p>
    <w:p w14:paraId="46FF3C5F" w14:textId="517887EF" w:rsidR="005B0FDE" w:rsidRPr="00DE4F2A" w:rsidRDefault="009259DD" w:rsidP="00DE4F2A">
      <w:pPr>
        <w:pStyle w:val="aa"/>
        <w:ind w:left="0"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t xml:space="preserve">8. на оказание единовременной материальной помощи гражданам, постоянно проживающим на территории Лесозаводского городского округа, в связи с утратой урожая на земельном участке, расположенном в границах зон подтопления </w:t>
      </w:r>
      <w:r w:rsidR="00DE4F2A">
        <w:rPr>
          <w:sz w:val="26"/>
          <w:szCs w:val="26"/>
        </w:rPr>
        <w:t xml:space="preserve">                                   </w:t>
      </w:r>
      <w:r w:rsidRPr="00DE4F2A">
        <w:rPr>
          <w:sz w:val="26"/>
          <w:szCs w:val="26"/>
        </w:rPr>
        <w:t>в результате прошедших неблагоприятных метеорологических явлений в августе 2023 года</w:t>
      </w:r>
      <w:r w:rsidR="005B0FDE" w:rsidRPr="00DE4F2A">
        <w:rPr>
          <w:sz w:val="26"/>
          <w:szCs w:val="26"/>
        </w:rPr>
        <w:t>;</w:t>
      </w:r>
    </w:p>
    <w:p w14:paraId="3DDAE060" w14:textId="2650839F" w:rsidR="005B0FDE" w:rsidRPr="00DE4F2A" w:rsidRDefault="005B0FDE" w:rsidP="00DE4F2A">
      <w:pPr>
        <w:pStyle w:val="aa"/>
        <w:ind w:left="0"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t xml:space="preserve">9. </w:t>
      </w:r>
      <w:r w:rsidR="004354B2" w:rsidRPr="00DE4F2A">
        <w:rPr>
          <w:sz w:val="26"/>
          <w:szCs w:val="26"/>
        </w:rPr>
        <w:t xml:space="preserve">на проведение проверки сметной документации (сметных </w:t>
      </w:r>
      <w:proofErr w:type="gramStart"/>
      <w:r w:rsidR="004354B2" w:rsidRPr="00DE4F2A">
        <w:rPr>
          <w:sz w:val="26"/>
          <w:szCs w:val="26"/>
        </w:rPr>
        <w:t xml:space="preserve">расчетов) </w:t>
      </w:r>
      <w:r w:rsidR="00DE4F2A">
        <w:rPr>
          <w:sz w:val="26"/>
          <w:szCs w:val="26"/>
        </w:rPr>
        <w:t xml:space="preserve">  </w:t>
      </w:r>
      <w:proofErr w:type="gramEnd"/>
      <w:r w:rsidR="00DE4F2A">
        <w:rPr>
          <w:sz w:val="26"/>
          <w:szCs w:val="26"/>
        </w:rPr>
        <w:t xml:space="preserve">                           </w:t>
      </w:r>
      <w:r w:rsidR="004354B2" w:rsidRPr="00DE4F2A">
        <w:rPr>
          <w:sz w:val="26"/>
          <w:szCs w:val="26"/>
        </w:rPr>
        <w:t xml:space="preserve">для проведения экстренных ремонтных и аварийно-восстановительных работ </w:t>
      </w:r>
      <w:r w:rsidR="00DE4F2A">
        <w:rPr>
          <w:sz w:val="26"/>
          <w:szCs w:val="26"/>
        </w:rPr>
        <w:t xml:space="preserve">                                </w:t>
      </w:r>
      <w:r w:rsidR="004354B2" w:rsidRPr="00DE4F2A">
        <w:rPr>
          <w:sz w:val="26"/>
          <w:szCs w:val="26"/>
        </w:rPr>
        <w:t xml:space="preserve">(и других неотложных работ) при ликвидации чрезвычайных ситуаций </w:t>
      </w:r>
      <w:r w:rsidR="00DE4F2A">
        <w:rPr>
          <w:sz w:val="26"/>
          <w:szCs w:val="26"/>
        </w:rPr>
        <w:t xml:space="preserve">                                            </w:t>
      </w:r>
      <w:r w:rsidR="004354B2" w:rsidRPr="00DE4F2A">
        <w:rPr>
          <w:sz w:val="26"/>
          <w:szCs w:val="26"/>
        </w:rPr>
        <w:t>на территории Лесозаводского городского округа;</w:t>
      </w:r>
    </w:p>
    <w:p w14:paraId="1F4D3E23" w14:textId="79D63EAE" w:rsidR="00D3476E" w:rsidRPr="00DE4F2A" w:rsidRDefault="004354B2" w:rsidP="00DE4F2A">
      <w:pPr>
        <w:pStyle w:val="aa"/>
        <w:ind w:left="0"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t>1</w:t>
      </w:r>
      <w:r w:rsidR="003C718C" w:rsidRPr="00DE4F2A">
        <w:rPr>
          <w:sz w:val="26"/>
          <w:szCs w:val="26"/>
        </w:rPr>
        <w:t>0</w:t>
      </w:r>
      <w:r w:rsidRPr="00DE4F2A">
        <w:rPr>
          <w:sz w:val="26"/>
          <w:szCs w:val="26"/>
        </w:rPr>
        <w:t xml:space="preserve">. на исполнение судебных актов, </w:t>
      </w:r>
      <w:r w:rsidR="00961423" w:rsidRPr="00DE4F2A">
        <w:rPr>
          <w:sz w:val="26"/>
          <w:szCs w:val="26"/>
        </w:rPr>
        <w:t>актов</w:t>
      </w:r>
      <w:r w:rsidR="00675F2F" w:rsidRPr="00DE4F2A">
        <w:rPr>
          <w:sz w:val="26"/>
          <w:szCs w:val="26"/>
        </w:rPr>
        <w:t xml:space="preserve"> других органов и должностных лиц в случае отсутствия или недостаточности ассигнований, предусмотренных </w:t>
      </w:r>
      <w:r w:rsidR="00DE4F2A">
        <w:rPr>
          <w:sz w:val="26"/>
          <w:szCs w:val="26"/>
        </w:rPr>
        <w:t xml:space="preserve">                                    </w:t>
      </w:r>
      <w:r w:rsidR="00675F2F" w:rsidRPr="00DE4F2A">
        <w:rPr>
          <w:sz w:val="26"/>
          <w:szCs w:val="26"/>
        </w:rPr>
        <w:t>на эти цели в бюджете Лесозаводского городского округа, на дату поступления исполнительных документов</w:t>
      </w:r>
      <w:r w:rsidR="00560A31" w:rsidRPr="00DE4F2A">
        <w:rPr>
          <w:sz w:val="26"/>
          <w:szCs w:val="26"/>
        </w:rPr>
        <w:t>.»</w:t>
      </w:r>
      <w:r w:rsidR="00675F2F" w:rsidRPr="00DE4F2A">
        <w:rPr>
          <w:sz w:val="26"/>
          <w:szCs w:val="26"/>
        </w:rPr>
        <w:t>.</w:t>
      </w:r>
    </w:p>
    <w:bookmarkEnd w:id="6"/>
    <w:p w14:paraId="2B2F83D6" w14:textId="77777777" w:rsidR="00DE4F2A" w:rsidRDefault="00DE4F2A" w:rsidP="00DE4F2A">
      <w:pPr>
        <w:ind w:firstLine="709"/>
        <w:jc w:val="both"/>
        <w:rPr>
          <w:sz w:val="26"/>
          <w:szCs w:val="26"/>
        </w:rPr>
      </w:pPr>
    </w:p>
    <w:p w14:paraId="58E16E80" w14:textId="77777777" w:rsidR="00DE4F2A" w:rsidRDefault="00DE4F2A" w:rsidP="00DE4F2A">
      <w:pPr>
        <w:ind w:firstLine="709"/>
        <w:jc w:val="both"/>
        <w:rPr>
          <w:sz w:val="26"/>
          <w:szCs w:val="26"/>
        </w:rPr>
      </w:pPr>
    </w:p>
    <w:p w14:paraId="09F2766B" w14:textId="0BDC1D62" w:rsidR="00A430C2" w:rsidRPr="00DE4F2A" w:rsidRDefault="00D84C8E" w:rsidP="00DE4F2A">
      <w:pPr>
        <w:ind w:firstLine="709"/>
        <w:jc w:val="both"/>
        <w:rPr>
          <w:sz w:val="26"/>
          <w:szCs w:val="26"/>
        </w:rPr>
      </w:pPr>
      <w:r w:rsidRPr="00DE4F2A">
        <w:rPr>
          <w:sz w:val="26"/>
          <w:szCs w:val="26"/>
        </w:rPr>
        <w:lastRenderedPageBreak/>
        <w:t xml:space="preserve">2. </w:t>
      </w:r>
      <w:r w:rsidR="00A430C2" w:rsidRPr="00DE4F2A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5B59FF8" w14:textId="77777777" w:rsidR="00A430C2" w:rsidRPr="00DE4F2A" w:rsidRDefault="00A430C2" w:rsidP="00DE4F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31807E" w14:textId="77777777" w:rsidR="00E3403F" w:rsidRPr="00DE4F2A" w:rsidRDefault="00E3403F" w:rsidP="00DE4F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C6B04F" w14:textId="77777777" w:rsidR="00A430C2" w:rsidRPr="00DE4F2A" w:rsidRDefault="00A430C2" w:rsidP="00DE4F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866778D" w14:textId="2012A47A" w:rsidR="00A430C2" w:rsidRPr="00DE4F2A" w:rsidRDefault="00A430C2" w:rsidP="00DE4F2A">
      <w:pPr>
        <w:jc w:val="both"/>
        <w:rPr>
          <w:sz w:val="26"/>
          <w:szCs w:val="26"/>
        </w:rPr>
      </w:pPr>
      <w:r w:rsidRPr="00DE4F2A">
        <w:rPr>
          <w:sz w:val="26"/>
          <w:szCs w:val="26"/>
        </w:rPr>
        <w:t xml:space="preserve">Глава Лесозаводского городского округа                                                </w:t>
      </w:r>
      <w:r w:rsidR="00E3403F" w:rsidRPr="00DE4F2A">
        <w:rPr>
          <w:sz w:val="26"/>
          <w:szCs w:val="26"/>
        </w:rPr>
        <w:t xml:space="preserve">   </w:t>
      </w:r>
      <w:r w:rsidRPr="00DE4F2A">
        <w:rPr>
          <w:sz w:val="26"/>
          <w:szCs w:val="26"/>
        </w:rPr>
        <w:t xml:space="preserve">К.Ф. </w:t>
      </w:r>
      <w:proofErr w:type="spellStart"/>
      <w:r w:rsidRPr="00DE4F2A">
        <w:rPr>
          <w:sz w:val="26"/>
          <w:szCs w:val="26"/>
        </w:rPr>
        <w:t>Банцеев</w:t>
      </w:r>
      <w:proofErr w:type="spellEnd"/>
    </w:p>
    <w:p w14:paraId="1E05468C" w14:textId="77777777" w:rsidR="00A430C2" w:rsidRPr="00DE4F2A" w:rsidRDefault="00A430C2" w:rsidP="00DE4F2A">
      <w:pPr>
        <w:pStyle w:val="a3"/>
        <w:spacing w:after="0"/>
        <w:ind w:left="0"/>
        <w:jc w:val="right"/>
        <w:rPr>
          <w:sz w:val="26"/>
          <w:szCs w:val="26"/>
        </w:rPr>
      </w:pPr>
    </w:p>
    <w:p w14:paraId="29E34910" w14:textId="77777777" w:rsidR="005C24FB" w:rsidRPr="00DE4F2A" w:rsidRDefault="005C24FB" w:rsidP="00DE4F2A">
      <w:pPr>
        <w:pStyle w:val="a3"/>
        <w:spacing w:after="0"/>
        <w:ind w:left="0"/>
        <w:jc w:val="right"/>
        <w:rPr>
          <w:sz w:val="26"/>
          <w:szCs w:val="26"/>
        </w:rPr>
      </w:pPr>
    </w:p>
    <w:p w14:paraId="56B436C2" w14:textId="77777777" w:rsidR="005C24FB" w:rsidRPr="00DE4F2A" w:rsidRDefault="005C24FB" w:rsidP="00DE4F2A">
      <w:pPr>
        <w:pStyle w:val="a3"/>
        <w:spacing w:after="0"/>
        <w:ind w:left="0"/>
        <w:jc w:val="right"/>
        <w:rPr>
          <w:sz w:val="26"/>
          <w:szCs w:val="26"/>
        </w:rPr>
      </w:pPr>
    </w:p>
    <w:p w14:paraId="1CFFC85B" w14:textId="2B9603C6" w:rsidR="005C24FB" w:rsidRPr="00DE4F2A" w:rsidRDefault="00D84C8E" w:rsidP="00DE4F2A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DE4F2A">
        <w:rPr>
          <w:sz w:val="26"/>
          <w:szCs w:val="26"/>
        </w:rPr>
        <w:t xml:space="preserve"> </w:t>
      </w:r>
    </w:p>
    <w:p w14:paraId="64918BE8" w14:textId="77777777" w:rsidR="005C24FB" w:rsidRPr="00DE4F2A" w:rsidRDefault="005C24FB" w:rsidP="00DE4F2A">
      <w:pPr>
        <w:pStyle w:val="a3"/>
        <w:spacing w:after="0"/>
        <w:ind w:left="0"/>
        <w:rPr>
          <w:sz w:val="26"/>
          <w:szCs w:val="26"/>
        </w:rPr>
      </w:pPr>
    </w:p>
    <w:p w14:paraId="2DC619DC" w14:textId="23DACF3C" w:rsidR="004E0399" w:rsidRPr="00DE4F2A" w:rsidRDefault="004E0399" w:rsidP="00DE4F2A">
      <w:pPr>
        <w:jc w:val="both"/>
        <w:outlineLvl w:val="1"/>
        <w:rPr>
          <w:i/>
          <w:iCs/>
          <w:sz w:val="26"/>
          <w:szCs w:val="26"/>
        </w:rPr>
      </w:pPr>
    </w:p>
    <w:sectPr w:rsidR="004E0399" w:rsidRPr="00DE4F2A" w:rsidSect="00DE4F2A"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3CE2B" w14:textId="77777777" w:rsidR="00382584" w:rsidRDefault="00382584" w:rsidP="00BF4AB2">
      <w:r>
        <w:separator/>
      </w:r>
    </w:p>
  </w:endnote>
  <w:endnote w:type="continuationSeparator" w:id="0">
    <w:p w14:paraId="0939B798" w14:textId="77777777" w:rsidR="00382584" w:rsidRDefault="00382584" w:rsidP="00B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8DB70" w14:textId="77777777" w:rsidR="00382584" w:rsidRDefault="00382584" w:rsidP="00BF4AB2">
      <w:r>
        <w:separator/>
      </w:r>
    </w:p>
  </w:footnote>
  <w:footnote w:type="continuationSeparator" w:id="0">
    <w:p w14:paraId="454B84D2" w14:textId="77777777" w:rsidR="00382584" w:rsidRDefault="00382584" w:rsidP="00BF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0640"/>
      <w:docPartObj>
        <w:docPartGallery w:val="Page Numbers (Top of Page)"/>
        <w:docPartUnique/>
      </w:docPartObj>
    </w:sdtPr>
    <w:sdtEndPr/>
    <w:sdtContent>
      <w:p w14:paraId="348926E5" w14:textId="77777777" w:rsidR="00BC1B6B" w:rsidRDefault="00C74A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7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A5FCEE" w14:textId="77777777" w:rsidR="00BC1B6B" w:rsidRDefault="00BC1B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10D"/>
    <w:multiLevelType w:val="hybridMultilevel"/>
    <w:tmpl w:val="24E0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B1"/>
    <w:rsid w:val="000419B9"/>
    <w:rsid w:val="000651F8"/>
    <w:rsid w:val="000A3BC5"/>
    <w:rsid w:val="000D2D6C"/>
    <w:rsid w:val="000E37FF"/>
    <w:rsid w:val="0010797D"/>
    <w:rsid w:val="00110C42"/>
    <w:rsid w:val="00130C80"/>
    <w:rsid w:val="00173316"/>
    <w:rsid w:val="00186913"/>
    <w:rsid w:val="00193B4A"/>
    <w:rsid w:val="00221676"/>
    <w:rsid w:val="0023029E"/>
    <w:rsid w:val="0023230F"/>
    <w:rsid w:val="00250D0B"/>
    <w:rsid w:val="002877BD"/>
    <w:rsid w:val="002A6640"/>
    <w:rsid w:val="002D5FD0"/>
    <w:rsid w:val="00310378"/>
    <w:rsid w:val="00314FEB"/>
    <w:rsid w:val="003153FD"/>
    <w:rsid w:val="0031748A"/>
    <w:rsid w:val="00382584"/>
    <w:rsid w:val="003C718C"/>
    <w:rsid w:val="003D6F8E"/>
    <w:rsid w:val="003F656D"/>
    <w:rsid w:val="004016B7"/>
    <w:rsid w:val="00402497"/>
    <w:rsid w:val="00422D66"/>
    <w:rsid w:val="004354B2"/>
    <w:rsid w:val="00442D84"/>
    <w:rsid w:val="004548AF"/>
    <w:rsid w:val="00462686"/>
    <w:rsid w:val="004A4445"/>
    <w:rsid w:val="004B63AF"/>
    <w:rsid w:val="004C1FA5"/>
    <w:rsid w:val="004C7AA0"/>
    <w:rsid w:val="004E0399"/>
    <w:rsid w:val="005052C2"/>
    <w:rsid w:val="00511427"/>
    <w:rsid w:val="00514300"/>
    <w:rsid w:val="005222C4"/>
    <w:rsid w:val="00532AB8"/>
    <w:rsid w:val="00533D8B"/>
    <w:rsid w:val="00560A31"/>
    <w:rsid w:val="005620D6"/>
    <w:rsid w:val="00567083"/>
    <w:rsid w:val="005B0FDE"/>
    <w:rsid w:val="005C24FB"/>
    <w:rsid w:val="005C777B"/>
    <w:rsid w:val="005E5A55"/>
    <w:rsid w:val="005F25A2"/>
    <w:rsid w:val="005F364D"/>
    <w:rsid w:val="005F3FF6"/>
    <w:rsid w:val="00622AF2"/>
    <w:rsid w:val="00627C9F"/>
    <w:rsid w:val="00674906"/>
    <w:rsid w:val="00675F2F"/>
    <w:rsid w:val="006A328C"/>
    <w:rsid w:val="006B47B7"/>
    <w:rsid w:val="006B7F1D"/>
    <w:rsid w:val="00751564"/>
    <w:rsid w:val="007B5274"/>
    <w:rsid w:val="007F1427"/>
    <w:rsid w:val="00835A08"/>
    <w:rsid w:val="008A400A"/>
    <w:rsid w:val="008D4172"/>
    <w:rsid w:val="009259DD"/>
    <w:rsid w:val="00961423"/>
    <w:rsid w:val="009B686A"/>
    <w:rsid w:val="009C46D1"/>
    <w:rsid w:val="009D22C1"/>
    <w:rsid w:val="00A17A2A"/>
    <w:rsid w:val="00A32CFA"/>
    <w:rsid w:val="00A430C2"/>
    <w:rsid w:val="00A6011E"/>
    <w:rsid w:val="00AB01A1"/>
    <w:rsid w:val="00AE0A05"/>
    <w:rsid w:val="00B06C41"/>
    <w:rsid w:val="00B56F7F"/>
    <w:rsid w:val="00B60DBC"/>
    <w:rsid w:val="00B62299"/>
    <w:rsid w:val="00BA4B4E"/>
    <w:rsid w:val="00BC1B6B"/>
    <w:rsid w:val="00BC5B9B"/>
    <w:rsid w:val="00BF4AB2"/>
    <w:rsid w:val="00C054B2"/>
    <w:rsid w:val="00C32B6C"/>
    <w:rsid w:val="00C36061"/>
    <w:rsid w:val="00C367DA"/>
    <w:rsid w:val="00C621B5"/>
    <w:rsid w:val="00C74A61"/>
    <w:rsid w:val="00C807A2"/>
    <w:rsid w:val="00C9746C"/>
    <w:rsid w:val="00CC734E"/>
    <w:rsid w:val="00CF2A55"/>
    <w:rsid w:val="00CF2FE7"/>
    <w:rsid w:val="00D15B04"/>
    <w:rsid w:val="00D3476E"/>
    <w:rsid w:val="00D74C5D"/>
    <w:rsid w:val="00D74EA8"/>
    <w:rsid w:val="00D84C8E"/>
    <w:rsid w:val="00D90984"/>
    <w:rsid w:val="00DA0678"/>
    <w:rsid w:val="00DA43B1"/>
    <w:rsid w:val="00DE4F2A"/>
    <w:rsid w:val="00E30030"/>
    <w:rsid w:val="00E3186E"/>
    <w:rsid w:val="00E3403F"/>
    <w:rsid w:val="00E34931"/>
    <w:rsid w:val="00EA420C"/>
    <w:rsid w:val="00ED4563"/>
    <w:rsid w:val="00F14B49"/>
    <w:rsid w:val="00F4190E"/>
    <w:rsid w:val="00F7601B"/>
    <w:rsid w:val="00F956C0"/>
    <w:rsid w:val="00F95B8D"/>
    <w:rsid w:val="00FA407C"/>
    <w:rsid w:val="00FB0F76"/>
    <w:rsid w:val="00FB3BA5"/>
    <w:rsid w:val="00FE326D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956A"/>
  <w15:docId w15:val="{E6D5640C-F972-4A05-8C7A-E3615A8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43B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A4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F4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74C5D"/>
    <w:pPr>
      <w:ind w:left="720"/>
      <w:contextualSpacing/>
    </w:pPr>
  </w:style>
  <w:style w:type="paragraph" w:styleId="aa">
    <w:name w:val="List"/>
    <w:basedOn w:val="a"/>
    <w:unhideWhenUsed/>
    <w:rsid w:val="00D74C5D"/>
    <w:pPr>
      <w:ind w:left="283" w:hanging="283"/>
      <w:textAlignment w:val="auto"/>
    </w:pPr>
  </w:style>
  <w:style w:type="paragraph" w:customStyle="1" w:styleId="FORMATTEXT">
    <w:name w:val=".FORMATTEXT"/>
    <w:uiPriority w:val="99"/>
    <w:rsid w:val="0006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2A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AB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"/>
    <w:basedOn w:val="a"/>
    <w:rsid w:val="00EA42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BCE486EEC8B160B7D795A02ED036BB0947A656D67CE93F713B4D35F76D75C24F4D0FB32A6FE40C9CBD29D09By3m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28EC-4624-4C6E-BA22-A90AB56F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</dc:creator>
  <cp:lastModifiedBy>МашБюро</cp:lastModifiedBy>
  <cp:revision>7</cp:revision>
  <cp:lastPrinted>2024-08-26T05:09:00Z</cp:lastPrinted>
  <dcterms:created xsi:type="dcterms:W3CDTF">2024-08-16T01:09:00Z</dcterms:created>
  <dcterms:modified xsi:type="dcterms:W3CDTF">2024-08-28T03:01:00Z</dcterms:modified>
</cp:coreProperties>
</file>