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09" w:rsidRPr="004504EB" w:rsidRDefault="0069347A" w:rsidP="0069347A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FF1C09" w:rsidRPr="004504EB" w:rsidRDefault="00FF1C09" w:rsidP="0069347A">
      <w:pPr>
        <w:ind w:left="5387"/>
        <w:jc w:val="center"/>
        <w:rPr>
          <w:sz w:val="26"/>
          <w:szCs w:val="26"/>
        </w:rPr>
      </w:pPr>
      <w:r w:rsidRPr="004504EB">
        <w:rPr>
          <w:sz w:val="26"/>
          <w:szCs w:val="26"/>
        </w:rPr>
        <w:t>постановлением администрации</w:t>
      </w:r>
    </w:p>
    <w:p w:rsidR="00FF1C09" w:rsidRPr="004504EB" w:rsidRDefault="00FF1C09" w:rsidP="0069347A">
      <w:pPr>
        <w:ind w:left="5387"/>
        <w:jc w:val="center"/>
        <w:rPr>
          <w:sz w:val="26"/>
          <w:szCs w:val="26"/>
        </w:rPr>
      </w:pPr>
      <w:r w:rsidRPr="004504EB">
        <w:rPr>
          <w:sz w:val="26"/>
          <w:szCs w:val="26"/>
        </w:rPr>
        <w:t>Лесозаводского городского округа</w:t>
      </w:r>
    </w:p>
    <w:p w:rsidR="00FF1C09" w:rsidRPr="004504EB" w:rsidRDefault="00D659F8" w:rsidP="0069347A">
      <w:pPr>
        <w:ind w:left="5387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29.08.2024 № 1505</w:t>
      </w:r>
    </w:p>
    <w:bookmarkEnd w:id="0"/>
    <w:p w:rsidR="00FF1C09" w:rsidRPr="004504EB" w:rsidRDefault="00FF1C09" w:rsidP="00FF1C09">
      <w:pPr>
        <w:jc w:val="center"/>
        <w:rPr>
          <w:sz w:val="26"/>
          <w:szCs w:val="26"/>
        </w:rPr>
      </w:pPr>
      <w:r w:rsidRPr="004504EB">
        <w:rPr>
          <w:sz w:val="26"/>
          <w:szCs w:val="26"/>
        </w:rPr>
        <w:t xml:space="preserve">               </w:t>
      </w:r>
    </w:p>
    <w:p w:rsidR="00FF1C09" w:rsidRPr="004504EB" w:rsidRDefault="00FF1C09" w:rsidP="00FF1C09">
      <w:pPr>
        <w:jc w:val="both"/>
        <w:rPr>
          <w:sz w:val="26"/>
          <w:szCs w:val="26"/>
        </w:rPr>
      </w:pPr>
    </w:p>
    <w:p w:rsidR="00FF1C09" w:rsidRPr="004504EB" w:rsidRDefault="00FF1C09" w:rsidP="00FF1C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ПОЛОЖЕНИЕ</w:t>
      </w:r>
    </w:p>
    <w:p w:rsidR="00FF1C09" w:rsidRPr="004504EB" w:rsidRDefault="00FF1C09" w:rsidP="00FF1C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О РАБОЧЕЙ ГРУППЕ МЕЖВЕДОМСТВЕННОЙ КОМИССИИ</w:t>
      </w:r>
    </w:p>
    <w:p w:rsidR="00FF1C09" w:rsidRPr="004504EB" w:rsidRDefault="00FF1C09" w:rsidP="0069347A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ПО ПРОТИВОДЕЙСТВИЮ НЕЛЕГАЛЬНОЙ ЗАНЯТОСТИ </w:t>
      </w:r>
    </w:p>
    <w:p w:rsidR="00FF1C09" w:rsidRPr="004504EB" w:rsidRDefault="00FF1C09" w:rsidP="00FF1C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В ПРИМОРСКОМ КРАЕ</w:t>
      </w:r>
    </w:p>
    <w:p w:rsidR="00FF1C09" w:rsidRDefault="00FF1C09" w:rsidP="00FF1C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9347A" w:rsidRPr="004504EB" w:rsidRDefault="0069347A" w:rsidP="00FF1C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1C09" w:rsidRPr="004504EB" w:rsidRDefault="00FF1C09" w:rsidP="00FF1C0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1.1. Рабочая группа межведомственной комиссии по противодействию нелегальной занятости в Приморском крае (далее - рабочая группа) является неотъемлемой частью межведомственной комиссии по противодействию нелегальной занятости в Приморском крае (далее - Комиссия).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Рабочая группа создается в целях реализации задач по противодействию нелегальной занятости, а также контроля за соблюдением работодателями трудового законодательства в отношении работников, в том числе в части обеспечения права каждого работника на своевременную и в полном объеме выплату заработной платы.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1.2. Рабочая группа в своей деятельности руководствуется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504EB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4504EB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Приморского края, а также настоящим Положением.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1.3. Рабочая группа осуществляет свою деятельность во взаимодействии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504EB">
        <w:rPr>
          <w:rFonts w:ascii="Times New Roman" w:hAnsi="Times New Roman" w:cs="Times New Roman"/>
          <w:sz w:val="26"/>
          <w:szCs w:val="26"/>
        </w:rPr>
        <w:t>с Комиссией, территориальными органами федеральных органов исполнительной власти, органами исполнительной власти края, государственными внебюджетными фондами, органами местного самоуправления края, профессиональными союзами, объединениями работодателей края.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1.4. Состав рабочей группы утверждается главой Лесозаводского городского округа.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В состав рабочей группы входят представители администрации Лесозаводского городского округа, заинтересованных территориальных органов федеральных органов исполнительной власти (по согласованию), государственных внебюджетных фондов (по согласованию), представители иных заинтересованных органов и организаций (по согласованию).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Председатели рабочих групп входят в состав Комиссии.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Участие представителей органов прокуратуры в заседаниях рабочих групп возможно по приглашению председателя (заместителя председателя) рабочей группы без вхождения в ее состав.</w:t>
      </w:r>
    </w:p>
    <w:p w:rsidR="00FF1C09" w:rsidRPr="004504EB" w:rsidRDefault="00FF1C09" w:rsidP="00FF1C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1C09" w:rsidRPr="004504EB" w:rsidRDefault="00FF1C09" w:rsidP="00FF1C0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2. ЗАДАЧИ И ПРАВА РАБОЧЕЙ ГРУППЫ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2.1. Основными задачами рабочей группы являются:</w:t>
      </w:r>
    </w:p>
    <w:p w:rsidR="00FF1C09" w:rsidRPr="004504EB" w:rsidRDefault="00FF1C09" w:rsidP="00FF1C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выявление и противодействие нелегальной занятости на территории Лесозаводского городского округа;</w:t>
      </w:r>
    </w:p>
    <w:p w:rsidR="00FF1C09" w:rsidRPr="004504EB" w:rsidRDefault="00FF1C09" w:rsidP="00FF1C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обеспечение достижения целевых показателей по выявлению нелегальной </w:t>
      </w:r>
      <w:r w:rsidRPr="004504EB">
        <w:rPr>
          <w:rFonts w:ascii="Times New Roman" w:hAnsi="Times New Roman" w:cs="Times New Roman"/>
          <w:sz w:val="26"/>
          <w:szCs w:val="26"/>
        </w:rPr>
        <w:lastRenderedPageBreak/>
        <w:t>занятости, утвержденных на соответствующий период;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осуществление мониторинга результатов работы рабочей группы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>по противодействию нелегальной занятости;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организация и координация работы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2.2. Рабочая группа в рамках возложенных на нее задач осуществляет: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участие в мероприятиях, предусмотренных планом мероприятий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>по противодействию нелегальной занятости в крае, утверждаемым Правительством Приморского края;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проведение анализа письменных обращений граждан и юридических лиц, поступивших в органы местного самоуправления края, содержащих информацию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>о фактах (признаках) нелегальной занятости;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направление в органы регионального государственного контроля (надзора), муниципального контроля имеющейся информации для проведения контрольных (надзорных) мероприятий, профилактических мероприятий в целях противодействия нелегальной занятости;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размещение на официальном сайте Лесозаводского городского округа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 актуальной информации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>о работе рабочей группы.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2.3. Рабочая группа для выполнения возложенных на нее задач имеет право: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а) приглашать на заседания рабочей группы и заслушивать должностных лиц и специалистов (экспертов) органов и организаций, не входящих в состав рабочей группы;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б) принимать в рамках, возложенных на нее задач решения, касающиеся организации взаимодействия рабочей группы с органами государственной власти Приморского края, заинтересованными территориальными органами федеральных органов исполнительной власти в Приморском крае и иными органами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>и организациями, располагающимися на территории Лесозаводского городского округа и принимающими участие в мероприятиях по противодействию нелегальной занятости на территории Лесозаводского городского округа;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в) осуществлять запросы информации, непосредственно связанной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 xml:space="preserve">с нелегальной занятостью на территории Лесозаводского городского округа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>и необходимой для решения возложенных на рабочую группу задач, у органов государственной власти, органов местного самоуправления, государственных внебюджетных фондов;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г) рассматривать на заседаниях рабочей группы ситуации, связанные: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с осуществлением трудовой деятельности, в нарушение установленного трудовым законодательством порядка оформления трудовых отношений;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с наличием установленных фактов выплаты месячной заработной платы работникам, полностью отработавшим за этот период норму рабочего времени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>и выполнившим нормы труда (трудовые обязанности), ниже соответствующего минимального размера оплаты труда;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«Налог на профессиональный доход»;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д) осуществлять информирование граждан в средствах массовой информации о негативных последствиях нелегальной занятости.</w:t>
      </w:r>
    </w:p>
    <w:p w:rsidR="00FF1C09" w:rsidRPr="004504EB" w:rsidRDefault="00FF1C09" w:rsidP="00FF1C0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lastRenderedPageBreak/>
        <w:t>3. ОРГАНИЗАЦИЯ РАБОТЫ РАБОЧЕЙ ГРУППЫ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3.1. Работа рабочей группы осуществляется в форме заседаний и адресной работы членов рабочей группы с работодателями, работниками, гражданами.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3.2. Рабочая группа формируется в составе председателя рабочей группы, заместителя председателя рабочей группы, членов рабочей группы и ответственного секретаря рабочей группы.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Председатель рабочей группы, заместитель председателя рабочей группы формируются из числа заместителей главы администрации муниципального образования Приморского края. Председатель рабочей группы руководит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>ее деятельностью и несет ответственность за выполнение возложенных на рабочую группу задач.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 xml:space="preserve">Члены рабочей группы не вправе разглашать сведения, ставшие </w:t>
      </w:r>
      <w:r w:rsidR="00D659F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4504EB">
        <w:rPr>
          <w:rFonts w:ascii="Times New Roman" w:hAnsi="Times New Roman" w:cs="Times New Roman"/>
          <w:sz w:val="26"/>
          <w:szCs w:val="26"/>
        </w:rPr>
        <w:t>им известными в ходе работы.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3.3. Заседания рабочей группы проводятся по мере необходимости, но не реже одного раза в квартал. Заседания рабочей группы проводит председатель рабочей группы, в случае его отсутствия обязанности председателя рабочей группы осуществляет заместитель председателя рабочей группы.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Заседание рабочей группы считается правомочным, если на нем присутствует более половины ее членов.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3.4. Решения рабочей группы принимаются большинством голосов от общего числа присутствующих на заседании членов рабочей группы и оформляются протоколом. Каждый член рабочей группы имеет один голос.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3.5. В случае равенства голосов решающим является голос председателя рабочей группы или лица, его замещающего. Протокол рабочей группы подписывается председательствующим на заседании рабочей группы.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Решения рабочей группы, принятые в пределах ее компетенции, направляются членам рабочей группы, в министерство профессионального образования и занятости населения Приморского края, а также работодателям, рассмотренным и (или) заслушанным на заседаниях рабочей группы.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3.6. Организационное обеспечение деятельности рабочей группы осуществляет секретарь рабочей группы.</w:t>
      </w:r>
    </w:p>
    <w:p w:rsidR="00FF1C09" w:rsidRPr="004504EB" w:rsidRDefault="00FF1C09" w:rsidP="001268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4EB">
        <w:rPr>
          <w:rFonts w:ascii="Times New Roman" w:hAnsi="Times New Roman" w:cs="Times New Roman"/>
          <w:sz w:val="26"/>
          <w:szCs w:val="26"/>
        </w:rPr>
        <w:t>3.7. Контроль за исполнением решений рабочей группы осуществляет председатель (заместитель председателя) рабочей группы.</w:t>
      </w:r>
    </w:p>
    <w:p w:rsidR="00FF1C09" w:rsidRPr="004504EB" w:rsidRDefault="00FF1C09" w:rsidP="00FF1C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1C09" w:rsidRPr="00126868" w:rsidRDefault="00126868" w:rsidP="00FF1C0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</w:t>
      </w:r>
    </w:p>
    <w:p w:rsidR="00FF1C09" w:rsidRPr="004504EB" w:rsidRDefault="00FF1C09" w:rsidP="00FF1C09">
      <w:pPr>
        <w:jc w:val="center"/>
        <w:rPr>
          <w:b/>
          <w:color w:val="000000"/>
          <w:sz w:val="26"/>
          <w:szCs w:val="26"/>
        </w:rPr>
      </w:pPr>
    </w:p>
    <w:p w:rsidR="00DE1E32" w:rsidRDefault="00DE1E32"/>
    <w:sectPr w:rsidR="00DE1E32" w:rsidSect="0012686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9B" w:rsidRDefault="0046609B" w:rsidP="00126868">
      <w:r>
        <w:separator/>
      </w:r>
    </w:p>
  </w:endnote>
  <w:endnote w:type="continuationSeparator" w:id="0">
    <w:p w:rsidR="0046609B" w:rsidRDefault="0046609B" w:rsidP="0012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9B" w:rsidRDefault="0046609B" w:rsidP="00126868">
      <w:r>
        <w:separator/>
      </w:r>
    </w:p>
  </w:footnote>
  <w:footnote w:type="continuationSeparator" w:id="0">
    <w:p w:rsidR="0046609B" w:rsidRDefault="0046609B" w:rsidP="00126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072046"/>
      <w:docPartObj>
        <w:docPartGallery w:val="Page Numbers (Top of Page)"/>
        <w:docPartUnique/>
      </w:docPartObj>
    </w:sdtPr>
    <w:sdtEndPr/>
    <w:sdtContent>
      <w:p w:rsidR="00126868" w:rsidRDefault="001268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9F8">
          <w:rPr>
            <w:noProof/>
          </w:rPr>
          <w:t>3</w:t>
        </w:r>
        <w:r>
          <w:fldChar w:fldCharType="end"/>
        </w:r>
      </w:p>
    </w:sdtContent>
  </w:sdt>
  <w:p w:rsidR="00126868" w:rsidRDefault="001268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09"/>
    <w:rsid w:val="00126868"/>
    <w:rsid w:val="00363FBF"/>
    <w:rsid w:val="0046609B"/>
    <w:rsid w:val="0069347A"/>
    <w:rsid w:val="00D659F8"/>
    <w:rsid w:val="00DE1E32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A4447-6BF9-43F5-8450-FDCA4D28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0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C09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FF1C09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6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6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68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6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8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8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61AA3-432E-49B1-AA5C-F774C967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2024-08-28T23:20:00Z</cp:lastPrinted>
  <dcterms:created xsi:type="dcterms:W3CDTF">2024-08-22T05:54:00Z</dcterms:created>
  <dcterms:modified xsi:type="dcterms:W3CDTF">2024-08-28T23:20:00Z</dcterms:modified>
</cp:coreProperties>
</file>