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CDC673" w14:textId="60E68247" w:rsidR="005A4DA4" w:rsidRDefault="005A4DA4" w:rsidP="00133BEE">
      <w:pPr>
        <w:widowControl/>
        <w:autoSpaceDE w:val="0"/>
        <w:autoSpaceDN w:val="0"/>
        <w:adjustRightInd w:val="0"/>
        <w:spacing w:line="360" w:lineRule="auto"/>
        <w:ind w:left="5387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Приложение № 1</w:t>
      </w:r>
    </w:p>
    <w:p w14:paraId="690BBA2D" w14:textId="20414879" w:rsidR="0084754C" w:rsidRPr="0084754C" w:rsidRDefault="0084754C" w:rsidP="00133BEE">
      <w:pPr>
        <w:widowControl/>
        <w:autoSpaceDE w:val="0"/>
        <w:autoSpaceDN w:val="0"/>
        <w:adjustRightInd w:val="0"/>
        <w:ind w:left="5387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84754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УТВЕРЖДЕН</w:t>
      </w:r>
      <w:r w:rsidR="005A4DA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</w:t>
      </w:r>
    </w:p>
    <w:p w14:paraId="01F24B89" w14:textId="77777777" w:rsidR="0084754C" w:rsidRPr="0084754C" w:rsidRDefault="0084754C" w:rsidP="00133BEE">
      <w:pPr>
        <w:widowControl/>
        <w:autoSpaceDE w:val="0"/>
        <w:autoSpaceDN w:val="0"/>
        <w:adjustRightInd w:val="0"/>
        <w:ind w:left="5387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84754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постановлением администрации</w:t>
      </w:r>
    </w:p>
    <w:p w14:paraId="47486B8F" w14:textId="77777777" w:rsidR="0084754C" w:rsidRPr="0084754C" w:rsidRDefault="0084754C" w:rsidP="00133BEE">
      <w:pPr>
        <w:widowControl/>
        <w:autoSpaceDE w:val="0"/>
        <w:autoSpaceDN w:val="0"/>
        <w:adjustRightInd w:val="0"/>
        <w:ind w:left="5387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84754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Лесозаводского городского округа</w:t>
      </w:r>
    </w:p>
    <w:p w14:paraId="40532DE9" w14:textId="72E55062" w:rsidR="0084754C" w:rsidRPr="00133BEE" w:rsidRDefault="007035C2" w:rsidP="00133BEE">
      <w:pPr>
        <w:widowControl/>
        <w:autoSpaceDE w:val="0"/>
        <w:autoSpaceDN w:val="0"/>
        <w:adjustRightInd w:val="0"/>
        <w:ind w:left="5387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т 19.06.2024 № 1066</w:t>
      </w:r>
    </w:p>
    <w:p w14:paraId="314659EB" w14:textId="77777777" w:rsidR="0084754C" w:rsidRPr="00133BEE" w:rsidRDefault="0084754C" w:rsidP="00133BEE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6E90F37F" w14:textId="77777777" w:rsidR="00133BEE" w:rsidRPr="00133BEE" w:rsidRDefault="00133BEE" w:rsidP="00133BEE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6FA1BFDD" w14:textId="77777777" w:rsidR="00133BEE" w:rsidRDefault="005A4DA4" w:rsidP="00133BEE">
      <w:pPr>
        <w:pStyle w:val="1"/>
        <w:spacing w:line="240" w:lineRule="auto"/>
        <w:ind w:firstLine="0"/>
        <w:jc w:val="center"/>
        <w:rPr>
          <w:b/>
          <w:bCs/>
        </w:rPr>
      </w:pPr>
      <w:bookmarkStart w:id="1" w:name="bookmark0"/>
      <w:bookmarkStart w:id="2" w:name="bookmark1"/>
      <w:bookmarkStart w:id="3" w:name="bookmark3"/>
      <w:r w:rsidRPr="00133BEE">
        <w:rPr>
          <w:b/>
          <w:bCs/>
        </w:rPr>
        <w:t>Положение</w:t>
      </w:r>
    </w:p>
    <w:p w14:paraId="27ED83E8" w14:textId="77777777" w:rsidR="00133BEE" w:rsidRDefault="005A4DA4" w:rsidP="00133BEE">
      <w:pPr>
        <w:pStyle w:val="1"/>
        <w:spacing w:line="240" w:lineRule="auto"/>
        <w:ind w:firstLine="0"/>
        <w:jc w:val="center"/>
        <w:rPr>
          <w:b/>
          <w:bCs/>
        </w:rPr>
      </w:pPr>
      <w:r w:rsidRPr="00133BEE">
        <w:rPr>
          <w:b/>
          <w:bCs/>
        </w:rPr>
        <w:t>о специальной комиссии по оценке рисков, связанных с принятием администрацией Лесозаводского городского округа муниципального правого акта, определяющего границы территорий, прилегающих к некоторым зданиям, строениям, сооружениям, помещениям и местам, на которых не допускается розничная продажа алкогольной продукции и розничная продажа алкогольной продукции при оказании услуг общественного пи</w:t>
      </w:r>
      <w:r w:rsidR="00133BEE">
        <w:rPr>
          <w:b/>
          <w:bCs/>
        </w:rPr>
        <w:t>тания,</w:t>
      </w:r>
    </w:p>
    <w:p w14:paraId="6FA8394D" w14:textId="5DEA1DBE" w:rsidR="0084754C" w:rsidRPr="00133BEE" w:rsidRDefault="005A4DA4" w:rsidP="00133BEE">
      <w:pPr>
        <w:pStyle w:val="1"/>
        <w:spacing w:line="240" w:lineRule="auto"/>
        <w:ind w:firstLine="0"/>
        <w:jc w:val="center"/>
        <w:rPr>
          <w:b/>
          <w:bCs/>
        </w:rPr>
      </w:pPr>
      <w:r w:rsidRPr="00133BEE">
        <w:rPr>
          <w:b/>
          <w:bCs/>
        </w:rPr>
        <w:t>на территории Лесозаводского городского округа</w:t>
      </w:r>
    </w:p>
    <w:p w14:paraId="4B08882E" w14:textId="77777777" w:rsidR="005A4DA4" w:rsidRPr="00133BEE" w:rsidRDefault="005A4DA4" w:rsidP="00133BEE">
      <w:pPr>
        <w:pStyle w:val="1"/>
        <w:spacing w:line="240" w:lineRule="auto"/>
        <w:ind w:firstLine="0"/>
        <w:jc w:val="center"/>
        <w:rPr>
          <w:bCs/>
        </w:rPr>
      </w:pPr>
    </w:p>
    <w:p w14:paraId="49DA4C0B" w14:textId="77777777" w:rsidR="00133BEE" w:rsidRPr="00133BEE" w:rsidRDefault="00133BEE" w:rsidP="00133BEE">
      <w:pPr>
        <w:pStyle w:val="1"/>
        <w:spacing w:line="240" w:lineRule="auto"/>
        <w:ind w:firstLine="0"/>
        <w:jc w:val="center"/>
        <w:rPr>
          <w:bCs/>
        </w:rPr>
      </w:pPr>
    </w:p>
    <w:p w14:paraId="2117F9C9" w14:textId="215D18C4" w:rsidR="00107EA5" w:rsidRPr="00133BEE" w:rsidRDefault="0084754C" w:rsidP="00133BEE">
      <w:pPr>
        <w:pStyle w:val="1"/>
        <w:spacing w:line="240" w:lineRule="auto"/>
        <w:ind w:firstLine="0"/>
        <w:jc w:val="center"/>
        <w:rPr>
          <w:b/>
        </w:rPr>
      </w:pPr>
      <w:r w:rsidRPr="00133BEE">
        <w:rPr>
          <w:b/>
        </w:rPr>
        <w:t xml:space="preserve">1. </w:t>
      </w:r>
      <w:r w:rsidR="001A28CC" w:rsidRPr="00133BEE">
        <w:rPr>
          <w:b/>
        </w:rPr>
        <w:t>Общие положения</w:t>
      </w:r>
      <w:bookmarkEnd w:id="1"/>
      <w:bookmarkEnd w:id="2"/>
      <w:bookmarkEnd w:id="3"/>
    </w:p>
    <w:p w14:paraId="4E8F561F" w14:textId="391CFDB3" w:rsidR="00107EA5" w:rsidRPr="00133BEE" w:rsidRDefault="001A28CC" w:rsidP="00133BEE">
      <w:pPr>
        <w:pStyle w:val="1"/>
        <w:numPr>
          <w:ilvl w:val="0"/>
          <w:numId w:val="2"/>
        </w:numPr>
        <w:tabs>
          <w:tab w:val="left" w:pos="1033"/>
        </w:tabs>
        <w:spacing w:line="240" w:lineRule="auto"/>
        <w:ind w:firstLine="720"/>
        <w:jc w:val="both"/>
      </w:pPr>
      <w:bookmarkStart w:id="4" w:name="bookmark4"/>
      <w:bookmarkEnd w:id="4"/>
      <w:r w:rsidRPr="00133BEE">
        <w:t>Настоящ</w:t>
      </w:r>
      <w:r w:rsidR="005A4DA4" w:rsidRPr="00133BEE">
        <w:t>ее</w:t>
      </w:r>
      <w:r w:rsidRPr="00133BEE">
        <w:t xml:space="preserve"> </w:t>
      </w:r>
      <w:r w:rsidR="005A4DA4" w:rsidRPr="00133BEE">
        <w:t>Положение</w:t>
      </w:r>
      <w:r w:rsidR="003A62DE" w:rsidRPr="00133BEE">
        <w:t xml:space="preserve"> о специальной комиссии по оценке рисков, связанных с принятием администрацией Лесозаводского городского округа муниципального правого акта, определяющего границы территорий, прилегающих к некоторым зданиям, строениям, сооружениям, помещениям и местам,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Лесозаводского городского округа</w:t>
      </w:r>
      <w:r w:rsidR="005A4DA4" w:rsidRPr="00133BEE">
        <w:t xml:space="preserve"> определяет порядок деятельности специальной комиссии по оценке рисков, связанных с принятием администрацией Лесозаводского городского округа муниципального правого акта, определяющего границы территорий, прилегающих к некоторым зданиям, строениям, сооружениям, помещениям и местам,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Лесозаводского городского округа (далее – </w:t>
      </w:r>
      <w:r w:rsidR="00FD0E2C" w:rsidRPr="00133BEE">
        <w:t>Специальная к</w:t>
      </w:r>
      <w:r w:rsidR="005A4DA4" w:rsidRPr="00133BEE">
        <w:t>омиссия).</w:t>
      </w:r>
    </w:p>
    <w:p w14:paraId="0F04CEB4" w14:textId="4E2220C9" w:rsidR="005A4DA4" w:rsidRPr="00133BEE" w:rsidRDefault="005A4DA4" w:rsidP="00133BEE">
      <w:pPr>
        <w:pStyle w:val="11"/>
        <w:keepNext/>
        <w:keepLines/>
        <w:spacing w:after="0"/>
        <w:ind w:firstLine="700"/>
        <w:jc w:val="center"/>
        <w:rPr>
          <w:b w:val="0"/>
          <w:sz w:val="26"/>
          <w:szCs w:val="26"/>
        </w:rPr>
      </w:pPr>
      <w:bookmarkStart w:id="5" w:name="bookmark5"/>
      <w:bookmarkStart w:id="6" w:name="bookmark10"/>
      <w:bookmarkStart w:id="7" w:name="bookmark11"/>
      <w:bookmarkStart w:id="8" w:name="bookmark9"/>
      <w:bookmarkEnd w:id="5"/>
    </w:p>
    <w:p w14:paraId="0E50956A" w14:textId="3955432F" w:rsidR="00027BF3" w:rsidRPr="00133BEE" w:rsidRDefault="00027BF3" w:rsidP="00133BEE">
      <w:pPr>
        <w:pStyle w:val="11"/>
        <w:keepNext/>
        <w:keepLines/>
        <w:spacing w:after="0"/>
        <w:ind w:firstLine="700"/>
        <w:jc w:val="center"/>
        <w:rPr>
          <w:bCs w:val="0"/>
          <w:sz w:val="26"/>
          <w:szCs w:val="26"/>
        </w:rPr>
      </w:pPr>
      <w:r w:rsidRPr="00133BEE">
        <w:rPr>
          <w:bCs w:val="0"/>
          <w:sz w:val="26"/>
          <w:szCs w:val="26"/>
        </w:rPr>
        <w:t>2. Цель и функции</w:t>
      </w:r>
      <w:r w:rsidR="00FD0E2C" w:rsidRPr="00133BEE">
        <w:rPr>
          <w:bCs w:val="0"/>
          <w:sz w:val="26"/>
          <w:szCs w:val="26"/>
        </w:rPr>
        <w:t xml:space="preserve"> Специальной</w:t>
      </w:r>
      <w:r w:rsidRPr="00133BEE">
        <w:rPr>
          <w:bCs w:val="0"/>
          <w:sz w:val="26"/>
          <w:szCs w:val="26"/>
        </w:rPr>
        <w:t xml:space="preserve"> </w:t>
      </w:r>
      <w:r w:rsidR="00FD0E2C" w:rsidRPr="00133BEE">
        <w:rPr>
          <w:bCs w:val="0"/>
          <w:sz w:val="26"/>
          <w:szCs w:val="26"/>
        </w:rPr>
        <w:t>к</w:t>
      </w:r>
      <w:r w:rsidRPr="00133BEE">
        <w:rPr>
          <w:bCs w:val="0"/>
          <w:sz w:val="26"/>
          <w:szCs w:val="26"/>
        </w:rPr>
        <w:t>омиссии</w:t>
      </w:r>
    </w:p>
    <w:p w14:paraId="75826F59" w14:textId="6DA63D90" w:rsidR="00107EA5" w:rsidRPr="00133BEE" w:rsidRDefault="00027BF3" w:rsidP="00133BEE">
      <w:pPr>
        <w:pStyle w:val="1"/>
        <w:tabs>
          <w:tab w:val="left" w:pos="1045"/>
        </w:tabs>
        <w:spacing w:line="240" w:lineRule="auto"/>
        <w:ind w:firstLine="709"/>
        <w:jc w:val="both"/>
      </w:pPr>
      <w:bookmarkStart w:id="9" w:name="bookmark12"/>
      <w:bookmarkEnd w:id="6"/>
      <w:bookmarkEnd w:id="7"/>
      <w:bookmarkEnd w:id="8"/>
      <w:bookmarkEnd w:id="9"/>
      <w:r w:rsidRPr="00133BEE">
        <w:t>2.</w:t>
      </w:r>
      <w:r w:rsidR="0084754C" w:rsidRPr="00133BEE">
        <w:t>1</w:t>
      </w:r>
      <w:r w:rsidR="00077490" w:rsidRPr="00133BEE">
        <w:t xml:space="preserve"> </w:t>
      </w:r>
      <w:r w:rsidRPr="00133BEE">
        <w:t xml:space="preserve">Целью деятельности </w:t>
      </w:r>
      <w:r w:rsidR="00FD0E2C" w:rsidRPr="00133BEE">
        <w:t>Специальной к</w:t>
      </w:r>
      <w:r w:rsidRPr="00133BEE">
        <w:t xml:space="preserve">омиссии является оценка рисков, связанных с принятием муниципального правого акта, в соответствии с которым планируется первоначальное установление, отмена ранее установленных, увеличение или уменьшение границ </w:t>
      </w:r>
      <w:r w:rsidR="00E0261E" w:rsidRPr="00133BEE">
        <w:t xml:space="preserve">территорий, </w:t>
      </w:r>
      <w:r w:rsidRPr="00133BEE">
        <w:t xml:space="preserve">прилегающих </w:t>
      </w:r>
      <w:r w:rsidR="00E0261E" w:rsidRPr="00133BEE">
        <w:t xml:space="preserve">к некоторым зданиям, строениям, сооружениям, помещениям и местам, на которых </w:t>
      </w:r>
      <w:r w:rsidR="00133BEE">
        <w:t xml:space="preserve">                                        </w:t>
      </w:r>
      <w:r w:rsidR="00E0261E" w:rsidRPr="00133BEE">
        <w:t>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Лесозаводского городского округа.</w:t>
      </w:r>
    </w:p>
    <w:p w14:paraId="4CC96696" w14:textId="0F458AC1" w:rsidR="00E0261E" w:rsidRPr="00133BEE" w:rsidRDefault="00E0261E" w:rsidP="00133BEE">
      <w:pPr>
        <w:pStyle w:val="1"/>
        <w:tabs>
          <w:tab w:val="left" w:pos="1045"/>
        </w:tabs>
        <w:spacing w:line="240" w:lineRule="auto"/>
        <w:ind w:firstLine="709"/>
        <w:jc w:val="both"/>
      </w:pPr>
      <w:r w:rsidRPr="00133BEE">
        <w:t>2.2 Специальная комиссия осуществляет следующие функции:</w:t>
      </w:r>
    </w:p>
    <w:p w14:paraId="657177E9" w14:textId="1D94A790" w:rsidR="00E0261E" w:rsidRPr="00133BEE" w:rsidRDefault="00E0261E" w:rsidP="00133BEE">
      <w:pPr>
        <w:pStyle w:val="1"/>
        <w:tabs>
          <w:tab w:val="left" w:pos="1045"/>
        </w:tabs>
        <w:spacing w:line="240" w:lineRule="auto"/>
        <w:ind w:firstLine="709"/>
        <w:jc w:val="both"/>
      </w:pPr>
      <w:r w:rsidRPr="00133BEE">
        <w:t xml:space="preserve">- участвует в рассмотрении проекта муниципального правового акта, </w:t>
      </w:r>
      <w:r w:rsidR="00133BEE">
        <w:t xml:space="preserve">                               </w:t>
      </w:r>
      <w:r w:rsidRPr="00133BEE">
        <w:t>в соответствии с которым планируется первоначальное установление, отмена ранее установленных, увеличение или уменьшение границ прилегающих территорий;</w:t>
      </w:r>
    </w:p>
    <w:p w14:paraId="4D12034E" w14:textId="6AED08AA" w:rsidR="00E0261E" w:rsidRPr="00133BEE" w:rsidRDefault="00E0261E" w:rsidP="00133BEE">
      <w:pPr>
        <w:pStyle w:val="1"/>
        <w:tabs>
          <w:tab w:val="left" w:pos="1045"/>
        </w:tabs>
        <w:spacing w:line="240" w:lineRule="auto"/>
        <w:ind w:firstLine="709"/>
        <w:jc w:val="both"/>
      </w:pPr>
      <w:r w:rsidRPr="00133BEE">
        <w:t xml:space="preserve">- рассматривает заключения органов государственной власти субъекта Российской Федерации, </w:t>
      </w:r>
      <w:bookmarkStart w:id="10" w:name="_Hlk168472016"/>
      <w:r w:rsidRPr="00133BEE">
        <w:t xml:space="preserve">осуществляющих регулирование в сферах торговой </w:t>
      </w:r>
      <w:r w:rsidRPr="00133BEE">
        <w:lastRenderedPageBreak/>
        <w:t xml:space="preserve">деятельности, культуры, образования и охраны здоровья, уполномоченного </w:t>
      </w:r>
      <w:r w:rsidR="00133BEE">
        <w:t xml:space="preserve">                           </w:t>
      </w:r>
      <w:r w:rsidRPr="00133BEE">
        <w:t>по защите прав предпринимателей</w:t>
      </w:r>
      <w:bookmarkEnd w:id="10"/>
      <w:r w:rsidRPr="00133BEE">
        <w:t xml:space="preserve"> в субъекте Российской Федерации, а также замечания и предложения на проект муниципального правового акта, представленные членами </w:t>
      </w:r>
      <w:r w:rsidR="007169A3" w:rsidRPr="00133BEE">
        <w:t>Специальной комиссии</w:t>
      </w:r>
      <w:r w:rsidRPr="00133BEE">
        <w:t>, заинтересованными организациями и гражданами;</w:t>
      </w:r>
    </w:p>
    <w:p w14:paraId="27E84F33" w14:textId="66913175" w:rsidR="00E0261E" w:rsidRPr="00133BEE" w:rsidRDefault="00E0261E" w:rsidP="00133BEE">
      <w:pPr>
        <w:pStyle w:val="1"/>
        <w:tabs>
          <w:tab w:val="left" w:pos="1045"/>
        </w:tabs>
        <w:spacing w:line="240" w:lineRule="auto"/>
        <w:ind w:firstLine="709"/>
        <w:jc w:val="both"/>
      </w:pPr>
      <w:r w:rsidRPr="00133BEE">
        <w:t>- выносит заключение об одобрении проекта муниципального правового акта либо об отказе в его одобрении;</w:t>
      </w:r>
    </w:p>
    <w:p w14:paraId="4C406CE9" w14:textId="6B2346B8" w:rsidR="00E0261E" w:rsidRPr="00133BEE" w:rsidRDefault="00E0261E" w:rsidP="00133BEE">
      <w:pPr>
        <w:pStyle w:val="1"/>
        <w:tabs>
          <w:tab w:val="left" w:pos="1045"/>
        </w:tabs>
        <w:spacing w:line="240" w:lineRule="auto"/>
        <w:ind w:firstLine="709"/>
        <w:jc w:val="both"/>
      </w:pPr>
      <w:r w:rsidRPr="00133BEE">
        <w:t>- осуществляет иные полномочия.</w:t>
      </w:r>
    </w:p>
    <w:p w14:paraId="1AEA46FA" w14:textId="435CEC4B" w:rsidR="00FD0E2C" w:rsidRPr="00133BEE" w:rsidRDefault="00FD0E2C" w:rsidP="00133BEE">
      <w:pPr>
        <w:pStyle w:val="1"/>
        <w:tabs>
          <w:tab w:val="left" w:pos="1045"/>
        </w:tabs>
        <w:spacing w:line="240" w:lineRule="auto"/>
        <w:ind w:firstLine="709"/>
        <w:jc w:val="both"/>
      </w:pPr>
      <w:r w:rsidRPr="00133BEE">
        <w:t>Решение об одобрении проекта муниципального правового акта принимается Специальной комиссией большинством не менее двух третей общего числа членов Специальной комиссии.</w:t>
      </w:r>
    </w:p>
    <w:p w14:paraId="3549EBF3" w14:textId="22725B4B" w:rsidR="00FD0E2C" w:rsidRDefault="00FD0E2C" w:rsidP="00133BEE">
      <w:pPr>
        <w:pStyle w:val="1"/>
        <w:tabs>
          <w:tab w:val="left" w:pos="1045"/>
        </w:tabs>
        <w:spacing w:line="240" w:lineRule="auto"/>
        <w:ind w:firstLine="0"/>
        <w:jc w:val="both"/>
      </w:pPr>
    </w:p>
    <w:p w14:paraId="182517B4" w14:textId="478E0319" w:rsidR="00133BEE" w:rsidRPr="00133BEE" w:rsidRDefault="00133BEE" w:rsidP="00133BEE">
      <w:pPr>
        <w:pStyle w:val="1"/>
        <w:tabs>
          <w:tab w:val="left" w:pos="1045"/>
        </w:tabs>
        <w:spacing w:line="240" w:lineRule="auto"/>
        <w:ind w:firstLine="0"/>
        <w:jc w:val="center"/>
      </w:pPr>
      <w:r>
        <w:t>_______________________</w:t>
      </w:r>
    </w:p>
    <w:sectPr w:rsidR="00133BEE" w:rsidRPr="00133BEE" w:rsidSect="00133BEE">
      <w:headerReference w:type="default" r:id="rId7"/>
      <w:pgSz w:w="11900" w:h="16840" w:code="9"/>
      <w:pgMar w:top="1134" w:right="851" w:bottom="1134" w:left="1701" w:header="697" w:footer="22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E5247" w14:textId="77777777" w:rsidR="00EA476A" w:rsidRDefault="00EA476A">
      <w:r>
        <w:separator/>
      </w:r>
    </w:p>
  </w:endnote>
  <w:endnote w:type="continuationSeparator" w:id="0">
    <w:p w14:paraId="4057355F" w14:textId="77777777" w:rsidR="00EA476A" w:rsidRDefault="00EA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6FCF9F" w14:textId="77777777" w:rsidR="00EA476A" w:rsidRDefault="00EA476A"/>
  </w:footnote>
  <w:footnote w:type="continuationSeparator" w:id="0">
    <w:p w14:paraId="0BD81913" w14:textId="77777777" w:rsidR="00EA476A" w:rsidRDefault="00EA476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4581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24EC7AB" w14:textId="021A49B2" w:rsidR="00133BEE" w:rsidRPr="00133BEE" w:rsidRDefault="00133BEE">
        <w:pPr>
          <w:pStyle w:val="a4"/>
          <w:jc w:val="center"/>
          <w:rPr>
            <w:rFonts w:ascii="Times New Roman" w:hAnsi="Times New Roman" w:cs="Times New Roman"/>
          </w:rPr>
        </w:pPr>
        <w:r w:rsidRPr="00133BEE">
          <w:rPr>
            <w:rFonts w:ascii="Times New Roman" w:hAnsi="Times New Roman" w:cs="Times New Roman"/>
          </w:rPr>
          <w:fldChar w:fldCharType="begin"/>
        </w:r>
        <w:r w:rsidRPr="00133BEE">
          <w:rPr>
            <w:rFonts w:ascii="Times New Roman" w:hAnsi="Times New Roman" w:cs="Times New Roman"/>
          </w:rPr>
          <w:instrText>PAGE   \* MERGEFORMAT</w:instrText>
        </w:r>
        <w:r w:rsidRPr="00133BEE">
          <w:rPr>
            <w:rFonts w:ascii="Times New Roman" w:hAnsi="Times New Roman" w:cs="Times New Roman"/>
          </w:rPr>
          <w:fldChar w:fldCharType="separate"/>
        </w:r>
        <w:r w:rsidR="007035C2">
          <w:rPr>
            <w:rFonts w:ascii="Times New Roman" w:hAnsi="Times New Roman" w:cs="Times New Roman"/>
            <w:noProof/>
          </w:rPr>
          <w:t>2</w:t>
        </w:r>
        <w:r w:rsidRPr="00133BEE">
          <w:rPr>
            <w:rFonts w:ascii="Times New Roman" w:hAnsi="Times New Roman" w:cs="Times New Roman"/>
          </w:rPr>
          <w:fldChar w:fldCharType="end"/>
        </w:r>
      </w:p>
    </w:sdtContent>
  </w:sdt>
  <w:p w14:paraId="082D29A7" w14:textId="77777777" w:rsidR="00133BEE" w:rsidRDefault="00133BE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B3593B"/>
    <w:multiLevelType w:val="multilevel"/>
    <w:tmpl w:val="F1B07D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5E29DF"/>
    <w:multiLevelType w:val="multilevel"/>
    <w:tmpl w:val="1C08BFC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9D57B4"/>
    <w:multiLevelType w:val="multilevel"/>
    <w:tmpl w:val="F304A6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A5"/>
    <w:rsid w:val="00027BF3"/>
    <w:rsid w:val="00077490"/>
    <w:rsid w:val="000906A8"/>
    <w:rsid w:val="00107EA5"/>
    <w:rsid w:val="00133BEE"/>
    <w:rsid w:val="001A28CC"/>
    <w:rsid w:val="001B2FA3"/>
    <w:rsid w:val="003A62DE"/>
    <w:rsid w:val="005A4DA4"/>
    <w:rsid w:val="005F1D87"/>
    <w:rsid w:val="005F5F38"/>
    <w:rsid w:val="007035C2"/>
    <w:rsid w:val="007169A3"/>
    <w:rsid w:val="0084754C"/>
    <w:rsid w:val="009D2D83"/>
    <w:rsid w:val="00A94676"/>
    <w:rsid w:val="00B53AB9"/>
    <w:rsid w:val="00C12250"/>
    <w:rsid w:val="00E0261E"/>
    <w:rsid w:val="00EA2A6B"/>
    <w:rsid w:val="00EA476A"/>
    <w:rsid w:val="00EA735A"/>
    <w:rsid w:val="00FD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F7878"/>
  <w15:docId w15:val="{AC89DF39-F840-4FCC-83A5-6C8787D3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before="220" w:after="440"/>
      <w:ind w:right="620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">
    <w:name w:val="Основной текст1"/>
    <w:basedOn w:val="a"/>
    <w:link w:val="a3"/>
    <w:pPr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150"/>
      <w:ind w:firstLine="35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133B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33BEE"/>
    <w:rPr>
      <w:color w:val="000000"/>
    </w:rPr>
  </w:style>
  <w:style w:type="paragraph" w:styleId="a6">
    <w:name w:val="footer"/>
    <w:basedOn w:val="a"/>
    <w:link w:val="a7"/>
    <w:uiPriority w:val="99"/>
    <w:unhideWhenUsed/>
    <w:rsid w:val="00133B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33BEE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33BE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3BE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МашБюро</cp:lastModifiedBy>
  <cp:revision>12</cp:revision>
  <cp:lastPrinted>2024-06-16T23:15:00Z</cp:lastPrinted>
  <dcterms:created xsi:type="dcterms:W3CDTF">2023-02-13T23:32:00Z</dcterms:created>
  <dcterms:modified xsi:type="dcterms:W3CDTF">2024-06-19T03:28:00Z</dcterms:modified>
</cp:coreProperties>
</file>